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61A" w14:textId="77777777" w:rsidR="00CC229A" w:rsidRP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  <w:bookmarkStart w:id="0" w:name="_Hlk83379063"/>
      <w:bookmarkEnd w:id="0"/>
      <w:r w:rsidRPr="00CC22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5D7E8A" wp14:editId="42CC7576">
            <wp:simplePos x="0" y="0"/>
            <wp:positionH relativeFrom="column">
              <wp:posOffset>3860165</wp:posOffset>
            </wp:positionH>
            <wp:positionV relativeFrom="paragraph">
              <wp:posOffset>-215265</wp:posOffset>
            </wp:positionV>
            <wp:extent cx="1981200" cy="990600"/>
            <wp:effectExtent l="0" t="0" r="0" b="0"/>
            <wp:wrapNone/>
            <wp:docPr id="1" name="Picture 1" descr="TU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Coloure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9A">
        <w:rPr>
          <w:rFonts w:ascii="Arial" w:eastAsia="Times New Roman" w:hAnsi="Arial"/>
          <w:b/>
          <w:sz w:val="28"/>
          <w:szCs w:val="28"/>
          <w:lang w:eastAsia="en-GB"/>
        </w:rPr>
        <w:t xml:space="preserve">Notes of Health and Safety Group Meeting </w:t>
      </w:r>
    </w:p>
    <w:p w14:paraId="249A2FB8" w14:textId="66A1CC09" w:rsidR="00CC229A" w:rsidRP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b/>
          <w:sz w:val="28"/>
          <w:szCs w:val="20"/>
        </w:rPr>
      </w:pPr>
      <w:r w:rsidRPr="00CC229A">
        <w:rPr>
          <w:rFonts w:ascii="Arial" w:eastAsia="Times New Roman" w:hAnsi="Arial"/>
          <w:b/>
          <w:sz w:val="28"/>
          <w:szCs w:val="20"/>
          <w:lang w:val="x-none"/>
        </w:rPr>
        <w:t xml:space="preserve">Wednesday </w:t>
      </w:r>
      <w:r w:rsidR="007315B5">
        <w:rPr>
          <w:rFonts w:ascii="Arial" w:eastAsia="Times New Roman" w:hAnsi="Arial"/>
          <w:b/>
          <w:sz w:val="28"/>
          <w:szCs w:val="20"/>
        </w:rPr>
        <w:t>1</w:t>
      </w:r>
      <w:r w:rsidR="00B27F1E">
        <w:rPr>
          <w:rFonts w:ascii="Arial" w:eastAsia="Times New Roman" w:hAnsi="Arial"/>
          <w:b/>
          <w:sz w:val="28"/>
          <w:szCs w:val="20"/>
        </w:rPr>
        <w:t>6</w:t>
      </w:r>
      <w:r w:rsidR="007315B5" w:rsidRPr="007315B5">
        <w:rPr>
          <w:rFonts w:ascii="Arial" w:eastAsia="Times New Roman" w:hAnsi="Arial"/>
          <w:b/>
          <w:sz w:val="28"/>
          <w:szCs w:val="20"/>
          <w:vertAlign w:val="superscript"/>
        </w:rPr>
        <w:t>th</w:t>
      </w:r>
      <w:r w:rsidR="007315B5">
        <w:rPr>
          <w:rFonts w:ascii="Arial" w:eastAsia="Times New Roman" w:hAnsi="Arial"/>
          <w:b/>
          <w:sz w:val="28"/>
          <w:szCs w:val="20"/>
        </w:rPr>
        <w:t xml:space="preserve"> </w:t>
      </w:r>
      <w:r w:rsidR="00B27F1E">
        <w:rPr>
          <w:rFonts w:ascii="Arial" w:eastAsia="Times New Roman" w:hAnsi="Arial"/>
          <w:b/>
          <w:sz w:val="28"/>
          <w:szCs w:val="20"/>
        </w:rPr>
        <w:t>March</w:t>
      </w:r>
      <w:r w:rsidR="007315B5">
        <w:rPr>
          <w:rFonts w:ascii="Arial" w:eastAsia="Times New Roman" w:hAnsi="Arial"/>
          <w:b/>
          <w:sz w:val="28"/>
          <w:szCs w:val="20"/>
        </w:rPr>
        <w:t xml:space="preserve"> </w:t>
      </w:r>
      <w:r w:rsidRPr="00CC229A">
        <w:rPr>
          <w:rFonts w:ascii="Arial" w:eastAsia="Times New Roman" w:hAnsi="Arial"/>
          <w:b/>
          <w:sz w:val="28"/>
          <w:szCs w:val="20"/>
        </w:rPr>
        <w:t>20</w:t>
      </w:r>
      <w:r w:rsidR="009B4330">
        <w:rPr>
          <w:rFonts w:ascii="Arial" w:eastAsia="Times New Roman" w:hAnsi="Arial"/>
          <w:b/>
          <w:sz w:val="28"/>
          <w:szCs w:val="20"/>
        </w:rPr>
        <w:t>2</w:t>
      </w:r>
      <w:r w:rsidR="00B27F1E">
        <w:rPr>
          <w:rFonts w:ascii="Arial" w:eastAsia="Times New Roman" w:hAnsi="Arial"/>
          <w:b/>
          <w:sz w:val="28"/>
          <w:szCs w:val="20"/>
        </w:rPr>
        <w:t>2</w:t>
      </w:r>
      <w:r w:rsidRPr="00CC229A">
        <w:rPr>
          <w:rFonts w:ascii="Arial" w:eastAsia="Times New Roman" w:hAnsi="Arial"/>
          <w:b/>
          <w:sz w:val="28"/>
          <w:szCs w:val="20"/>
        </w:rPr>
        <w:t xml:space="preserve"> </w:t>
      </w:r>
    </w:p>
    <w:p w14:paraId="4A256B60" w14:textId="5F40DBFE" w:rsid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sz w:val="28"/>
          <w:szCs w:val="28"/>
          <w:lang w:eastAsia="en-GB"/>
        </w:rPr>
      </w:pPr>
    </w:p>
    <w:p w14:paraId="564499A1" w14:textId="20C6A715" w:rsidR="009B4330" w:rsidRDefault="009B4330" w:rsidP="00A74166">
      <w:pPr>
        <w:spacing w:after="0" w:line="240" w:lineRule="auto"/>
        <w:ind w:right="-46"/>
        <w:outlineLvl w:val="0"/>
        <w:rPr>
          <w:rFonts w:ascii="Arial" w:eastAsia="Times New Roman" w:hAnsi="Arial"/>
          <w:sz w:val="28"/>
          <w:szCs w:val="28"/>
          <w:lang w:eastAsia="en-GB"/>
        </w:rPr>
      </w:pPr>
    </w:p>
    <w:p w14:paraId="297BCFBD" w14:textId="30D764EF" w:rsidR="009C0F37" w:rsidRDefault="009C0F37" w:rsidP="00296113">
      <w:pPr>
        <w:spacing w:after="0" w:line="240" w:lineRule="auto"/>
        <w:ind w:left="1276" w:right="-188" w:hanging="1276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Present: </w:t>
      </w:r>
      <w:r w:rsidRPr="00CC229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7315B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Philip Ratcliff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(PR)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D5119">
        <w:rPr>
          <w:rFonts w:ascii="Arial" w:eastAsia="Times New Roman" w:hAnsi="Arial" w:cs="Arial"/>
          <w:sz w:val="24"/>
          <w:szCs w:val="24"/>
          <w:lang w:eastAsia="en-GB"/>
        </w:rPr>
        <w:t>Acting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 xml:space="preserve"> Director, Human Resources </w:t>
      </w:r>
      <w:r w:rsidRPr="00CC229A">
        <w:rPr>
          <w:rFonts w:ascii="Arial" w:eastAsia="Times New Roman" w:hAnsi="Arial" w:cs="Arial"/>
          <w:i/>
          <w:sz w:val="24"/>
          <w:szCs w:val="24"/>
          <w:lang w:eastAsia="en-GB"/>
        </w:rPr>
        <w:t>(Chair)</w:t>
      </w:r>
    </w:p>
    <w:p w14:paraId="780906E1" w14:textId="08AC70EF" w:rsidR="00A74166" w:rsidRDefault="00FF126C" w:rsidP="00946DE8">
      <w:pPr>
        <w:spacing w:after="0" w:line="240" w:lineRule="auto"/>
        <w:ind w:left="1276" w:right="-188" w:hanging="127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74166">
        <w:rPr>
          <w:rFonts w:ascii="Arial" w:eastAsia="Times New Roman" w:hAnsi="Arial" w:cs="Arial"/>
          <w:sz w:val="24"/>
          <w:szCs w:val="24"/>
          <w:lang w:eastAsia="en-GB"/>
        </w:rPr>
        <w:t xml:space="preserve">David Errington (DE), Occupational Health Adviser, Human Resources </w:t>
      </w:r>
    </w:p>
    <w:p w14:paraId="0EF84C71" w14:textId="3B1698E6" w:rsidR="00A74166" w:rsidRDefault="00A74166" w:rsidP="007315B5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Mandie Hall (MH), School Manager, School of 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>Computing, Engineering &amp; Digital Technologies</w:t>
      </w:r>
    </w:p>
    <w:p w14:paraId="6CF48831" w14:textId="1B6BCD2F" w:rsidR="00A71410" w:rsidRDefault="00A71410" w:rsidP="007315B5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>Andy Maclaren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(AM)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D5119">
        <w:rPr>
          <w:rFonts w:ascii="Arial" w:eastAsia="Times New Roman" w:hAnsi="Arial" w:cs="Arial"/>
          <w:sz w:val="24"/>
          <w:szCs w:val="24"/>
          <w:lang w:eastAsia="en-GB"/>
        </w:rPr>
        <w:t>Head of Estates Operations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, Campus Services</w:t>
      </w:r>
    </w:p>
    <w:p w14:paraId="1BAB3534" w14:textId="326722BC" w:rsidR="00FF126C" w:rsidRDefault="00FF126C" w:rsidP="007315B5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Donna Rodgers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 xml:space="preserve"> (DR)</w:t>
      </w:r>
      <w:r>
        <w:rPr>
          <w:rFonts w:ascii="Arial" w:eastAsia="Times New Roman" w:hAnsi="Arial" w:cs="Arial"/>
          <w:sz w:val="24"/>
          <w:szCs w:val="24"/>
          <w:lang w:eastAsia="en-GB"/>
        </w:rPr>
        <w:t>, Learning &amp; Development Manager, Human Resources</w:t>
      </w:r>
    </w:p>
    <w:p w14:paraId="61360FF8" w14:textId="77777777" w:rsidR="00FF126C" w:rsidRDefault="00FF126C" w:rsidP="00FF126C">
      <w:pPr>
        <w:spacing w:after="0" w:line="240" w:lineRule="auto"/>
        <w:ind w:left="1276" w:right="-188" w:firstLine="164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>Lynn Smith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(LS)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, Health and Safety Adviser, Human Resources</w:t>
      </w:r>
    </w:p>
    <w:p w14:paraId="39F88C92" w14:textId="32A692D3" w:rsidR="00A74166" w:rsidRDefault="00FF126C" w:rsidP="00FF126C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4166">
        <w:rPr>
          <w:rFonts w:ascii="Arial" w:eastAsia="Times New Roman" w:hAnsi="Arial" w:cs="Arial"/>
          <w:sz w:val="24"/>
          <w:szCs w:val="24"/>
          <w:lang w:eastAsia="en-GB"/>
        </w:rPr>
        <w:t>Emma Teare (ET), UCU Representative</w:t>
      </w:r>
    </w:p>
    <w:p w14:paraId="7FF32EAE" w14:textId="6287D6E4" w:rsidR="009C0F37" w:rsidRPr="00CC229A" w:rsidRDefault="009C0F37" w:rsidP="007315B5">
      <w:pPr>
        <w:spacing w:after="0" w:line="240" w:lineRule="auto"/>
        <w:ind w:left="1440" w:right="-188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>Steven Westcough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(SW)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, Health and Safety</w:t>
      </w:r>
      <w:r w:rsidR="00296113">
        <w:rPr>
          <w:rFonts w:ascii="Arial" w:eastAsia="Times New Roman" w:hAnsi="Arial" w:cs="Arial"/>
          <w:sz w:val="24"/>
          <w:szCs w:val="24"/>
          <w:lang w:eastAsia="en-GB"/>
        </w:rPr>
        <w:t xml:space="preserve"> Manager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 xml:space="preserve">, Human Resources </w:t>
      </w:r>
    </w:p>
    <w:p w14:paraId="16E5EF2C" w14:textId="4D8A2395" w:rsidR="009C0F37" w:rsidRPr="00CC229A" w:rsidRDefault="009C0F37" w:rsidP="004D5119">
      <w:pPr>
        <w:tabs>
          <w:tab w:val="left" w:pos="0"/>
        </w:tabs>
        <w:spacing w:after="0" w:line="240" w:lineRule="auto"/>
        <w:ind w:left="1418" w:right="-188" w:hanging="1418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315B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Nicola Souter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NS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), 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 xml:space="preserve">Assistant 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Administrator, Human Resources </w:t>
      </w:r>
      <w:r w:rsidR="004D5119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4D5119">
        <w:rPr>
          <w:rFonts w:ascii="Arial" w:eastAsia="Times New Roman" w:hAnsi="Arial" w:cs="Arial"/>
          <w:sz w:val="24"/>
          <w:szCs w:val="24"/>
          <w:lang w:eastAsia="en-GB"/>
        </w:rPr>
        <w:t>Secretary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E3CF72F" w14:textId="56B7DE14" w:rsidR="009B4330" w:rsidRDefault="009B4330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720DBF1" w14:textId="34B4E31A" w:rsidR="00671831" w:rsidRDefault="007315B5" w:rsidP="00A71410">
      <w:pPr>
        <w:spacing w:after="0" w:line="240" w:lineRule="auto"/>
        <w:ind w:right="-188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Apologies: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671831">
        <w:rPr>
          <w:rFonts w:ascii="Arial" w:eastAsia="Times New Roman" w:hAnsi="Arial" w:cs="Arial"/>
          <w:sz w:val="24"/>
          <w:szCs w:val="24"/>
          <w:lang w:eastAsia="en-GB"/>
        </w:rPr>
        <w:t>Robert Dove (RD), Unison Representative</w:t>
      </w:r>
    </w:p>
    <w:p w14:paraId="26813A3B" w14:textId="37CDF890" w:rsidR="00A71410" w:rsidRDefault="00671831" w:rsidP="00A71410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Moira Sawdon, Joint Union Administrator, Human Resources</w:t>
      </w:r>
    </w:p>
    <w:p w14:paraId="5FBABC63" w14:textId="43E31B31" w:rsidR="00A71410" w:rsidRPr="00A71410" w:rsidRDefault="00946E4C" w:rsidP="00A71410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 w:rsidRPr="00A71410">
        <w:rPr>
          <w:rFonts w:ascii="Arial" w:eastAsia="Times New Roman" w:hAnsi="Arial" w:cs="Arial"/>
          <w:sz w:val="24"/>
          <w:szCs w:val="24"/>
          <w:lang w:eastAsia="en-GB"/>
        </w:rPr>
        <w:t xml:space="preserve">Hazel Wright (HW), Well-being Services Co-ordinator, Student &amp; Library 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 w:rsidRPr="00A71410">
        <w:rPr>
          <w:rFonts w:ascii="Arial" w:eastAsia="Times New Roman" w:hAnsi="Arial" w:cs="Arial"/>
          <w:sz w:val="24"/>
          <w:szCs w:val="24"/>
          <w:lang w:eastAsia="en-GB"/>
        </w:rPr>
        <w:t xml:space="preserve">Services </w:t>
      </w:r>
    </w:p>
    <w:p w14:paraId="4D9CA83C" w14:textId="19DA1C66" w:rsidR="00FF126C" w:rsidRPr="00CC229A" w:rsidRDefault="00FF126C" w:rsidP="00FF126C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E451DB" w14:textId="0DEEE58F" w:rsidR="00FF126C" w:rsidRDefault="00FF126C" w:rsidP="007315B5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770CB1" w14:textId="77777777" w:rsidR="007315B5" w:rsidRPr="002F4A86" w:rsidRDefault="007315B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F0C7CB5" w14:textId="3798673A" w:rsidR="00426CB4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26CB4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Minutes of the Meeting Held on </w:t>
      </w:r>
      <w:r w:rsidR="00FF126C">
        <w:rPr>
          <w:rFonts w:ascii="Arial" w:eastAsia="Times New Roman" w:hAnsi="Arial"/>
          <w:b/>
          <w:bCs/>
          <w:sz w:val="24"/>
          <w:szCs w:val="24"/>
          <w:lang w:eastAsia="en-GB"/>
        </w:rPr>
        <w:t>15</w:t>
      </w:r>
      <w:r w:rsidR="00FF126C">
        <w:rPr>
          <w:rFonts w:ascii="Arial" w:eastAsia="Times New Roman" w:hAnsi="Arial"/>
          <w:b/>
          <w:bCs/>
          <w:sz w:val="24"/>
          <w:szCs w:val="24"/>
          <w:vertAlign w:val="superscript"/>
          <w:lang w:eastAsia="en-GB"/>
        </w:rPr>
        <w:t>th</w:t>
      </w:r>
      <w:r w:rsidR="009C3A6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FF126C">
        <w:rPr>
          <w:rFonts w:ascii="Arial" w:eastAsia="Times New Roman" w:hAnsi="Arial"/>
          <w:b/>
          <w:bCs/>
          <w:sz w:val="24"/>
          <w:szCs w:val="24"/>
          <w:lang w:eastAsia="en-GB"/>
        </w:rPr>
        <w:t>September</w:t>
      </w:r>
      <w:r w:rsidR="00C5694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202</w:t>
      </w:r>
      <w:r w:rsidR="00FF126C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</w:p>
    <w:p w14:paraId="2216AC6E" w14:textId="3B23F77C" w:rsidR="003C606D" w:rsidRPr="003C606D" w:rsidRDefault="003C606D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F235328" w14:textId="1D3E758C" w:rsidR="00804AF4" w:rsidRDefault="002F4A86" w:rsidP="002F4A86">
      <w:pPr>
        <w:pStyle w:val="ListParagraph"/>
        <w:numPr>
          <w:ilvl w:val="0"/>
          <w:numId w:val="5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="00804AF4">
        <w:rPr>
          <w:rFonts w:ascii="Arial" w:eastAsia="Times New Roman" w:hAnsi="Arial"/>
          <w:b/>
          <w:bCs/>
          <w:sz w:val="24"/>
          <w:szCs w:val="24"/>
          <w:lang w:eastAsia="en-GB"/>
        </w:rPr>
        <w:t>agreed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804AF4">
        <w:rPr>
          <w:rFonts w:ascii="Arial" w:eastAsia="Times New Roman" w:hAnsi="Arial"/>
          <w:sz w:val="24"/>
          <w:szCs w:val="24"/>
          <w:lang w:eastAsia="en-GB"/>
        </w:rPr>
        <w:t>to:</w:t>
      </w:r>
    </w:p>
    <w:p w14:paraId="00304D29" w14:textId="77777777" w:rsidR="00F64628" w:rsidRDefault="00F64628" w:rsidP="00F64628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0E3E583" w14:textId="59E37216" w:rsidR="009B4330" w:rsidRPr="00924193" w:rsidRDefault="00804AF4" w:rsidP="00924193">
      <w:pPr>
        <w:pStyle w:val="ListParagraph"/>
        <w:numPr>
          <w:ilvl w:val="1"/>
          <w:numId w:val="5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924193">
        <w:rPr>
          <w:rFonts w:ascii="Arial" w:eastAsia="Times New Roman" w:hAnsi="Arial"/>
          <w:sz w:val="24"/>
          <w:szCs w:val="24"/>
          <w:lang w:eastAsia="en-GB"/>
        </w:rPr>
        <w:t>Approve as an accurate record the minutes of the meeting held on Wednesday</w:t>
      </w:r>
      <w:r w:rsidR="00C5694E" w:rsidRPr="00924193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F126C">
        <w:rPr>
          <w:rFonts w:ascii="Arial" w:eastAsia="Times New Roman" w:hAnsi="Arial"/>
          <w:sz w:val="24"/>
          <w:szCs w:val="24"/>
          <w:lang w:eastAsia="en-GB"/>
        </w:rPr>
        <w:t>15</w:t>
      </w:r>
      <w:r w:rsidR="00FF126C">
        <w:rPr>
          <w:rFonts w:ascii="Arial" w:eastAsia="Times New Roman" w:hAnsi="Arial"/>
          <w:sz w:val="24"/>
          <w:szCs w:val="24"/>
          <w:vertAlign w:val="superscript"/>
          <w:lang w:eastAsia="en-GB"/>
        </w:rPr>
        <w:t>th</w:t>
      </w:r>
      <w:r w:rsidR="009C3A6C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F126C">
        <w:rPr>
          <w:rFonts w:ascii="Arial" w:eastAsia="Times New Roman" w:hAnsi="Arial"/>
          <w:sz w:val="24"/>
          <w:szCs w:val="24"/>
          <w:lang w:eastAsia="en-GB"/>
        </w:rPr>
        <w:t>September 2021</w:t>
      </w:r>
      <w:r w:rsidR="009C3A6C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757EEED0" w14:textId="2D46F704" w:rsidR="00C5694E" w:rsidRDefault="00C5694E" w:rsidP="00C5694E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5AC2DFAE" w14:textId="77777777" w:rsidR="0094352C" w:rsidRDefault="0094352C" w:rsidP="00C5694E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8C67D40" w14:textId="77777777" w:rsidR="00647F7D" w:rsidRDefault="00647F7D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5A61FB1" w14:textId="28DF477E" w:rsidR="002F4A86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>Matters Arising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09EAA353" w14:textId="6DDA29BC" w:rsidR="006D7A22" w:rsidRDefault="006D7A22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57FFB65" w14:textId="3F612F66" w:rsidR="003C606D" w:rsidRDefault="003C606D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sz w:val="24"/>
          <w:szCs w:val="24"/>
          <w:lang w:eastAsia="en-GB"/>
        </w:rPr>
        <w:t>The following matters arising were discussed:</w:t>
      </w:r>
    </w:p>
    <w:p w14:paraId="0E642EEE" w14:textId="34690FE4" w:rsidR="001B3807" w:rsidRDefault="001B3807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64C0F49" w14:textId="665677C8" w:rsidR="001B3807" w:rsidRDefault="001B3807" w:rsidP="009F2D4C">
      <w:pPr>
        <w:spacing w:after="0" w:line="240" w:lineRule="auto"/>
        <w:ind w:left="2127" w:hanging="1418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21/2.4 (b)</w:t>
      </w:r>
      <w:r w:rsidR="00647F7D">
        <w:rPr>
          <w:rFonts w:ascii="Arial" w:eastAsia="Times New Roman" w:hAnsi="Arial" w:cs="Arial"/>
          <w:sz w:val="24"/>
          <w:szCs w:val="20"/>
        </w:rPr>
        <w:t xml:space="preserve">    </w:t>
      </w:r>
      <w:r w:rsidR="009F2D4C">
        <w:rPr>
          <w:rFonts w:ascii="Arial" w:eastAsia="Times New Roman" w:hAnsi="Arial" w:cs="Arial"/>
          <w:sz w:val="24"/>
          <w:szCs w:val="20"/>
        </w:rPr>
        <w:tab/>
      </w:r>
      <w:r w:rsidR="001F7517">
        <w:rPr>
          <w:rFonts w:ascii="Arial" w:eastAsia="Times New Roman" w:hAnsi="Arial" w:cs="Arial"/>
          <w:sz w:val="24"/>
          <w:szCs w:val="20"/>
        </w:rPr>
        <w:t>P</w:t>
      </w:r>
      <w:r>
        <w:rPr>
          <w:rFonts w:ascii="Arial" w:eastAsia="Times New Roman" w:hAnsi="Arial" w:cs="Arial"/>
          <w:sz w:val="24"/>
          <w:szCs w:val="20"/>
        </w:rPr>
        <w:t>rovide costings for all cubical doors including installation (AM)</w:t>
      </w:r>
    </w:p>
    <w:p w14:paraId="1E8ACBBA" w14:textId="509C99CD" w:rsidR="001F7517" w:rsidRPr="00647F7D" w:rsidRDefault="00647F7D" w:rsidP="00647F7D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1F7517" w:rsidRPr="00647F7D">
        <w:rPr>
          <w:rFonts w:ascii="Arial" w:eastAsia="Times New Roman" w:hAnsi="Arial" w:cs="Arial"/>
          <w:b/>
          <w:sz w:val="24"/>
          <w:szCs w:val="20"/>
        </w:rPr>
        <w:t>Action: Item closed</w:t>
      </w:r>
    </w:p>
    <w:p w14:paraId="14DC6DFB" w14:textId="77777777" w:rsidR="001B3807" w:rsidRDefault="001B3807" w:rsidP="001B3807">
      <w:pPr>
        <w:spacing w:after="0" w:line="240" w:lineRule="auto"/>
        <w:ind w:left="2268" w:hanging="1417"/>
        <w:rPr>
          <w:rFonts w:ascii="Arial" w:eastAsia="Times New Roman" w:hAnsi="Arial" w:cs="Arial"/>
          <w:sz w:val="24"/>
          <w:szCs w:val="20"/>
        </w:rPr>
      </w:pPr>
    </w:p>
    <w:p w14:paraId="63802FDC" w14:textId="150EBC90" w:rsidR="001B3807" w:rsidRDefault="002C6A5D" w:rsidP="002C6A5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 w:rsidR="001B3807">
        <w:rPr>
          <w:rFonts w:ascii="Arial" w:eastAsia="Times New Roman" w:hAnsi="Arial" w:cs="Arial"/>
          <w:sz w:val="24"/>
          <w:szCs w:val="20"/>
        </w:rPr>
        <w:t xml:space="preserve">21/6 1 (f) </w:t>
      </w:r>
      <w:r w:rsidR="001B3807">
        <w:rPr>
          <w:rFonts w:ascii="Arial" w:eastAsia="Times New Roman" w:hAnsi="Arial" w:cs="Arial"/>
          <w:sz w:val="24"/>
          <w:szCs w:val="20"/>
        </w:rPr>
        <w:tab/>
      </w:r>
      <w:r w:rsidR="00647F7D">
        <w:rPr>
          <w:rFonts w:ascii="Arial" w:eastAsia="Times New Roman" w:hAnsi="Arial" w:cs="Arial"/>
          <w:sz w:val="24"/>
          <w:szCs w:val="20"/>
        </w:rPr>
        <w:t>A</w:t>
      </w:r>
      <w:r w:rsidR="001B3807">
        <w:rPr>
          <w:rFonts w:ascii="Arial" w:eastAsia="Times New Roman" w:hAnsi="Arial" w:cs="Arial"/>
          <w:sz w:val="24"/>
          <w:szCs w:val="20"/>
        </w:rPr>
        <w:t xml:space="preserve">rrange a behavioural safety campaign for Academic Year 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1B3807">
        <w:rPr>
          <w:rFonts w:ascii="Arial" w:eastAsia="Times New Roman" w:hAnsi="Arial" w:cs="Arial"/>
          <w:sz w:val="24"/>
          <w:szCs w:val="20"/>
        </w:rPr>
        <w:t>2021/22 (SW/LS)</w:t>
      </w:r>
    </w:p>
    <w:p w14:paraId="4A68DAEB" w14:textId="021A2760" w:rsidR="001F7517" w:rsidRPr="001F7517" w:rsidRDefault="00647F7D" w:rsidP="00647F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1F7517">
        <w:rPr>
          <w:rFonts w:ascii="Arial" w:eastAsia="Times New Roman" w:hAnsi="Arial" w:cs="Arial"/>
          <w:sz w:val="24"/>
          <w:szCs w:val="20"/>
        </w:rPr>
        <w:tab/>
      </w:r>
      <w:r w:rsidR="001F7517" w:rsidRPr="001F7517">
        <w:rPr>
          <w:rFonts w:ascii="Arial" w:eastAsia="Times New Roman" w:hAnsi="Arial" w:cs="Arial"/>
          <w:b/>
          <w:bCs/>
          <w:sz w:val="24"/>
          <w:szCs w:val="20"/>
        </w:rPr>
        <w:t>Action:  Item closed</w:t>
      </w:r>
    </w:p>
    <w:p w14:paraId="6847627E" w14:textId="159A5A1C" w:rsidR="001B3807" w:rsidRDefault="001B3807" w:rsidP="001B3807">
      <w:pPr>
        <w:spacing w:after="0" w:line="240" w:lineRule="auto"/>
        <w:ind w:left="2268" w:hanging="1417"/>
        <w:rPr>
          <w:rFonts w:ascii="Arial" w:eastAsia="Times New Roman" w:hAnsi="Arial" w:cs="Arial"/>
          <w:sz w:val="24"/>
          <w:szCs w:val="20"/>
        </w:rPr>
      </w:pPr>
    </w:p>
    <w:p w14:paraId="1F90CBF3" w14:textId="538BDE41" w:rsidR="001B3807" w:rsidRDefault="00647F7D" w:rsidP="00647F7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 w:rsidR="001B3807">
        <w:rPr>
          <w:rFonts w:ascii="Arial" w:eastAsia="Times New Roman" w:hAnsi="Arial" w:cs="Arial"/>
          <w:sz w:val="24"/>
          <w:szCs w:val="20"/>
        </w:rPr>
        <w:t>21/9 1 (a)</w:t>
      </w:r>
      <w:r w:rsidR="002C6A5D"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>R</w:t>
      </w:r>
      <w:r w:rsidR="001B3807">
        <w:rPr>
          <w:rFonts w:ascii="Arial" w:eastAsia="Times New Roman" w:hAnsi="Arial" w:cs="Arial"/>
          <w:sz w:val="24"/>
          <w:szCs w:val="20"/>
        </w:rPr>
        <w:t>espond to Jill Thompson with unanimous decision (SW)</w:t>
      </w:r>
    </w:p>
    <w:p w14:paraId="50154E4C" w14:textId="1759888A" w:rsidR="001B3807" w:rsidRDefault="00647F7D" w:rsidP="00647F7D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2C6A5D" w:rsidRPr="001F7517">
        <w:rPr>
          <w:rFonts w:ascii="Arial" w:eastAsia="Times New Roman" w:hAnsi="Arial" w:cs="Arial"/>
          <w:b/>
          <w:bCs/>
          <w:sz w:val="24"/>
          <w:szCs w:val="20"/>
        </w:rPr>
        <w:t>Action:  Item closed</w:t>
      </w:r>
    </w:p>
    <w:p w14:paraId="70853456" w14:textId="4135B7B6" w:rsidR="001B3807" w:rsidRDefault="001B3807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C4E44D5" w14:textId="0CAD21BB" w:rsidR="003C606D" w:rsidRDefault="008E1BAD" w:rsidP="001B3807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ab/>
      </w:r>
      <w:r w:rsidR="007D24A0" w:rsidRPr="001B3807">
        <w:rPr>
          <w:rFonts w:ascii="Arial" w:eastAsia="Times New Roman" w:hAnsi="Arial" w:cs="Arial"/>
          <w:sz w:val="24"/>
          <w:szCs w:val="20"/>
        </w:rPr>
        <w:t>21/</w:t>
      </w:r>
      <w:r w:rsidR="001B3807" w:rsidRPr="001B3807">
        <w:rPr>
          <w:rFonts w:ascii="Arial" w:eastAsia="Times New Roman" w:hAnsi="Arial" w:cs="Arial"/>
          <w:sz w:val="24"/>
          <w:szCs w:val="20"/>
        </w:rPr>
        <w:t>16</w:t>
      </w:r>
      <w:r w:rsidR="001A10BA">
        <w:rPr>
          <w:rFonts w:ascii="Arial" w:eastAsia="Times New Roman" w:hAnsi="Arial" w:cs="Arial"/>
          <w:sz w:val="24"/>
          <w:szCs w:val="20"/>
        </w:rPr>
        <w:t>.2</w:t>
      </w:r>
      <w:r w:rsidR="007D24A0" w:rsidRPr="001B3807">
        <w:rPr>
          <w:rFonts w:ascii="Arial" w:eastAsia="Times New Roman" w:hAnsi="Arial" w:cs="Arial"/>
          <w:sz w:val="24"/>
          <w:szCs w:val="20"/>
        </w:rPr>
        <w:t xml:space="preserve"> (</w:t>
      </w:r>
      <w:r w:rsidR="001B3807" w:rsidRPr="001B3807">
        <w:rPr>
          <w:rFonts w:ascii="Arial" w:eastAsia="Times New Roman" w:hAnsi="Arial" w:cs="Arial"/>
          <w:sz w:val="24"/>
          <w:szCs w:val="20"/>
        </w:rPr>
        <w:t>a</w:t>
      </w:r>
      <w:r w:rsidR="007D24A0" w:rsidRPr="001B3807">
        <w:rPr>
          <w:rFonts w:ascii="Arial" w:eastAsia="Times New Roman" w:hAnsi="Arial" w:cs="Arial"/>
          <w:sz w:val="24"/>
          <w:szCs w:val="20"/>
        </w:rPr>
        <w:t>),</w:t>
      </w:r>
      <w:r w:rsidR="009F2D4C">
        <w:rPr>
          <w:rFonts w:ascii="Arial" w:eastAsia="Times New Roman" w:hAnsi="Arial" w:cs="Arial"/>
          <w:sz w:val="24"/>
          <w:szCs w:val="20"/>
        </w:rPr>
        <w:tab/>
      </w:r>
      <w:r w:rsidR="003C606D" w:rsidRPr="001B3807">
        <w:rPr>
          <w:rFonts w:ascii="Arial" w:eastAsia="Times New Roman" w:hAnsi="Arial" w:cs="Arial"/>
          <w:sz w:val="24"/>
          <w:szCs w:val="20"/>
        </w:rPr>
        <w:t>‘</w:t>
      </w:r>
      <w:r w:rsidR="001B3807" w:rsidRPr="001B3807">
        <w:rPr>
          <w:rFonts w:ascii="Arial" w:eastAsia="Times New Roman" w:hAnsi="Arial"/>
          <w:sz w:val="24"/>
          <w:szCs w:val="24"/>
          <w:lang w:eastAsia="en-GB"/>
        </w:rPr>
        <w:t>Investigate a maternity leave policy for students</w:t>
      </w:r>
    </w:p>
    <w:p w14:paraId="45E1E12C" w14:textId="571DA18A" w:rsidR="00A53BEF" w:rsidRDefault="009F2D4C" w:rsidP="009F2D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/>
          <w:sz w:val="24"/>
          <w:szCs w:val="24"/>
          <w:lang w:eastAsia="en-GB"/>
        </w:rPr>
        <w:tab/>
      </w:r>
      <w:r>
        <w:rPr>
          <w:rFonts w:ascii="Arial" w:eastAsia="Times New Roman" w:hAnsi="Arial"/>
          <w:sz w:val="24"/>
          <w:szCs w:val="24"/>
          <w:lang w:eastAsia="en-GB"/>
        </w:rPr>
        <w:tab/>
      </w:r>
      <w:r>
        <w:rPr>
          <w:rFonts w:ascii="Arial" w:eastAsia="Times New Roman" w:hAnsi="Arial"/>
          <w:sz w:val="24"/>
          <w:szCs w:val="24"/>
          <w:lang w:eastAsia="en-GB"/>
        </w:rPr>
        <w:tab/>
      </w:r>
      <w:r w:rsidRPr="009F2D4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Action:  HW </w:t>
      </w:r>
      <w:r w:rsidR="004006A5">
        <w:rPr>
          <w:rFonts w:ascii="Arial" w:eastAsia="Times New Roman" w:hAnsi="Arial"/>
          <w:b/>
          <w:bCs/>
          <w:sz w:val="24"/>
          <w:szCs w:val="24"/>
          <w:lang w:eastAsia="en-GB"/>
        </w:rPr>
        <w:t>to</w:t>
      </w:r>
      <w:r w:rsidRPr="009F2D4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update the group at the next meeting</w:t>
      </w:r>
    </w:p>
    <w:p w14:paraId="3B9BB1D5" w14:textId="77777777" w:rsidR="009F2D4C" w:rsidRPr="009F2D4C" w:rsidRDefault="009F2D4C" w:rsidP="009F2D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6B41ADF1" w14:textId="77777777" w:rsidR="008E1BAD" w:rsidRDefault="008E1BAD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0483151A" w14:textId="68F3C7B7" w:rsidR="00A15715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lastRenderedPageBreak/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>4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A15715">
        <w:rPr>
          <w:rFonts w:ascii="Arial" w:eastAsia="Times New Roman" w:hAnsi="Arial"/>
          <w:b/>
          <w:bCs/>
          <w:sz w:val="24"/>
          <w:szCs w:val="24"/>
          <w:lang w:eastAsia="en-GB"/>
        </w:rPr>
        <w:t>Safety Report</w:t>
      </w:r>
    </w:p>
    <w:p w14:paraId="606DE459" w14:textId="77777777" w:rsidR="00A15715" w:rsidRDefault="00A1571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bookmarkStart w:id="1" w:name="_Hlk63250344"/>
    </w:p>
    <w:p w14:paraId="48D17765" w14:textId="566712B4" w:rsidR="00B8364C" w:rsidRPr="00F91C4C" w:rsidRDefault="00F91C4C" w:rsidP="00F91C4C">
      <w:pPr>
        <w:spacing w:after="0" w:line="240" w:lineRule="auto"/>
        <w:ind w:left="1560" w:right="282" w:hanging="480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ab/>
      </w:r>
      <w:r w:rsidR="00A15715" w:rsidRPr="00F91C4C"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="00A15715" w:rsidRPr="00F91C4C"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 w:rsidR="00A15715" w:rsidRPr="00F91C4C"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B8364C" w:rsidRPr="00F91C4C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1BEF0E81" w14:textId="77777777" w:rsidR="00B8364C" w:rsidRDefault="00B8364C" w:rsidP="00B8364C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303F182" w14:textId="3272CFA9" w:rsidR="009B4330" w:rsidRDefault="00B8364C" w:rsidP="00B8364C">
      <w:pPr>
        <w:pStyle w:val="ListParagraph"/>
        <w:numPr>
          <w:ilvl w:val="1"/>
          <w:numId w:val="7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bookmarkStart w:id="2" w:name="_Hlk65747279"/>
      <w:r>
        <w:rPr>
          <w:rFonts w:ascii="Arial" w:eastAsia="Times New Roman" w:hAnsi="Arial"/>
          <w:sz w:val="24"/>
          <w:szCs w:val="24"/>
          <w:lang w:eastAsia="en-GB"/>
        </w:rPr>
        <w:t>T</w:t>
      </w:r>
      <w:r w:rsidR="00A15715">
        <w:rPr>
          <w:rFonts w:ascii="Arial" w:eastAsia="Times New Roman" w:hAnsi="Arial"/>
          <w:sz w:val="24"/>
          <w:szCs w:val="24"/>
          <w:lang w:eastAsia="en-GB"/>
        </w:rPr>
        <w:t>he Safety Report w</w:t>
      </w:r>
      <w:r w:rsidR="008F296A">
        <w:rPr>
          <w:rFonts w:ascii="Arial" w:eastAsia="Times New Roman" w:hAnsi="Arial"/>
          <w:sz w:val="24"/>
          <w:szCs w:val="24"/>
          <w:lang w:eastAsia="en-GB"/>
        </w:rPr>
        <w:t>as</w:t>
      </w:r>
      <w:r w:rsidR="00A1571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>provided to the Group</w:t>
      </w:r>
      <w:r w:rsidR="001A10BA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>and the Health and Safety Manager gave a brief overview</w:t>
      </w:r>
      <w:r w:rsidR="00AF59E5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1838DFFA" w14:textId="77777777" w:rsidR="008E1BAD" w:rsidRPr="008E1BAD" w:rsidRDefault="008E1BAD" w:rsidP="008E1BAD">
      <w:pPr>
        <w:spacing w:after="0" w:line="240" w:lineRule="auto"/>
        <w:ind w:left="180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07D9327E" w14:textId="109EAAF4" w:rsidR="008E1BAD" w:rsidRDefault="008E1BAD" w:rsidP="00B8364C">
      <w:pPr>
        <w:pStyle w:val="ListParagraph"/>
        <w:numPr>
          <w:ilvl w:val="1"/>
          <w:numId w:val="7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Legislation had changed considerably around Covid and the next Covid Risk Assessment would be published in April a</w:t>
      </w:r>
      <w:r w:rsidR="004006A5">
        <w:rPr>
          <w:rFonts w:ascii="Arial" w:eastAsia="Times New Roman" w:hAnsi="Arial"/>
          <w:sz w:val="24"/>
          <w:szCs w:val="24"/>
          <w:lang w:eastAsia="en-GB"/>
        </w:rPr>
        <w:t>nd will comply with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Government Guidance.</w:t>
      </w:r>
      <w:r w:rsidR="00EB4BF9">
        <w:rPr>
          <w:rFonts w:ascii="Arial" w:eastAsia="Times New Roman" w:hAnsi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There had been </w:t>
      </w:r>
      <w:r w:rsidR="00EB4BF9">
        <w:rPr>
          <w:rFonts w:ascii="Arial" w:eastAsia="Times New Roman" w:hAnsi="Arial"/>
          <w:sz w:val="24"/>
          <w:szCs w:val="24"/>
          <w:lang w:eastAsia="en-GB"/>
        </w:rPr>
        <w:t>CO2 monitoring and sampling</w:t>
      </w:r>
      <w:r w:rsidR="007F5D88">
        <w:rPr>
          <w:rFonts w:ascii="Arial" w:eastAsia="Times New Roman" w:hAnsi="Arial"/>
          <w:sz w:val="24"/>
          <w:szCs w:val="24"/>
          <w:lang w:eastAsia="en-GB"/>
        </w:rPr>
        <w:t xml:space="preserve"> undertaken</w:t>
      </w:r>
      <w:r w:rsidR="00EB4BF9">
        <w:rPr>
          <w:rFonts w:ascii="Arial" w:eastAsia="Times New Roman" w:hAnsi="Arial"/>
          <w:sz w:val="24"/>
          <w:szCs w:val="24"/>
          <w:lang w:eastAsia="en-GB"/>
        </w:rPr>
        <w:t xml:space="preserve"> for areas that required natural ventilation.</w:t>
      </w:r>
    </w:p>
    <w:p w14:paraId="0D38CBD9" w14:textId="77777777" w:rsidR="00EB4BF9" w:rsidRPr="00EB4BF9" w:rsidRDefault="00EB4BF9" w:rsidP="00EB4BF9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B06C177" w14:textId="34BFCA3F" w:rsidR="00EB4BF9" w:rsidRDefault="00EB4BF9" w:rsidP="00B8364C">
      <w:pPr>
        <w:pStyle w:val="ListParagraph"/>
        <w:numPr>
          <w:ilvl w:val="1"/>
          <w:numId w:val="7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remaining Covid Test kits that the University ha</w:t>
      </w:r>
      <w:r w:rsidR="004006A5">
        <w:rPr>
          <w:rFonts w:ascii="Arial" w:eastAsia="Times New Roman" w:hAnsi="Arial"/>
          <w:sz w:val="24"/>
          <w:szCs w:val="24"/>
          <w:lang w:eastAsia="en-GB"/>
        </w:rPr>
        <w:t>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outstanding w</w:t>
      </w:r>
      <w:r w:rsidR="004006A5">
        <w:rPr>
          <w:rFonts w:ascii="Arial" w:eastAsia="Times New Roman" w:hAnsi="Arial"/>
          <w:sz w:val="24"/>
          <w:szCs w:val="24"/>
          <w:lang w:eastAsia="en-GB"/>
        </w:rPr>
        <w:t>ill continue to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be </w:t>
      </w:r>
      <w:r w:rsidR="004006A5">
        <w:rPr>
          <w:rFonts w:ascii="Arial" w:eastAsia="Times New Roman" w:hAnsi="Arial"/>
          <w:sz w:val="24"/>
          <w:szCs w:val="24"/>
          <w:lang w:eastAsia="en-GB"/>
        </w:rPr>
        <w:t>distributed throughout March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3F3E2D42" w14:textId="77777777" w:rsidR="00F96AB9" w:rsidRPr="00F96AB9" w:rsidRDefault="00F96AB9" w:rsidP="00F96AB9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48785B7B" w14:textId="6E6FB4E4" w:rsidR="00A412BD" w:rsidRDefault="00F96AB9" w:rsidP="00106BFB">
      <w:pPr>
        <w:pStyle w:val="ListParagraph"/>
        <w:numPr>
          <w:ilvl w:val="1"/>
          <w:numId w:val="7"/>
        </w:numPr>
        <w:spacing w:after="0" w:line="240" w:lineRule="auto"/>
        <w:ind w:left="144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F96AB9">
        <w:rPr>
          <w:rFonts w:ascii="Arial" w:eastAsia="Times New Roman" w:hAnsi="Arial"/>
          <w:sz w:val="24"/>
          <w:szCs w:val="24"/>
          <w:lang w:eastAsia="en-GB"/>
        </w:rPr>
        <w:t>The F</w:t>
      </w:r>
      <w:r w:rsidR="00DD6BB0" w:rsidRPr="00F96AB9">
        <w:rPr>
          <w:rFonts w:ascii="Arial" w:eastAsia="Times New Roman" w:hAnsi="Arial"/>
          <w:sz w:val="24"/>
          <w:szCs w:val="24"/>
          <w:lang w:eastAsia="en-GB"/>
        </w:rPr>
        <w:t xml:space="preserve">ire </w:t>
      </w:r>
      <w:r w:rsidRPr="00F96AB9">
        <w:rPr>
          <w:rFonts w:ascii="Arial" w:eastAsia="Times New Roman" w:hAnsi="Arial"/>
          <w:sz w:val="24"/>
          <w:szCs w:val="24"/>
          <w:lang w:eastAsia="en-GB"/>
        </w:rPr>
        <w:t>S</w:t>
      </w:r>
      <w:r w:rsidR="00DD6BB0" w:rsidRPr="00F96AB9">
        <w:rPr>
          <w:rFonts w:ascii="Arial" w:eastAsia="Times New Roman" w:hAnsi="Arial"/>
          <w:sz w:val="24"/>
          <w:szCs w:val="24"/>
          <w:lang w:eastAsia="en-GB"/>
        </w:rPr>
        <w:t xml:space="preserve">afety </w:t>
      </w:r>
      <w:r w:rsidRPr="00F96AB9">
        <w:rPr>
          <w:rFonts w:ascii="Arial" w:eastAsia="Times New Roman" w:hAnsi="Arial"/>
          <w:sz w:val="24"/>
          <w:szCs w:val="24"/>
          <w:lang w:eastAsia="en-GB"/>
        </w:rPr>
        <w:t>P</w:t>
      </w:r>
      <w:r w:rsidR="00DD6BB0" w:rsidRPr="00F96AB9">
        <w:rPr>
          <w:rFonts w:ascii="Arial" w:eastAsia="Times New Roman" w:hAnsi="Arial"/>
          <w:sz w:val="24"/>
          <w:szCs w:val="24"/>
          <w:lang w:eastAsia="en-GB"/>
        </w:rPr>
        <w:t xml:space="preserve">olicy </w:t>
      </w:r>
      <w:r w:rsidRPr="00F96AB9">
        <w:rPr>
          <w:rFonts w:ascii="Arial" w:eastAsia="Times New Roman" w:hAnsi="Arial"/>
          <w:sz w:val="24"/>
          <w:szCs w:val="24"/>
          <w:lang w:eastAsia="en-GB"/>
        </w:rPr>
        <w:t>had been amended to include prohibiting use of toasters and microwaves in office</w:t>
      </w:r>
      <w:r w:rsidR="007F5D88">
        <w:rPr>
          <w:rFonts w:ascii="Arial" w:eastAsia="Times New Roman" w:hAnsi="Arial"/>
          <w:sz w:val="24"/>
          <w:szCs w:val="24"/>
          <w:lang w:eastAsia="en-GB"/>
        </w:rPr>
        <w:t>s</w:t>
      </w:r>
      <w:r w:rsidRPr="00F96AB9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DD6BB0" w:rsidRPr="00F96AB9">
        <w:rPr>
          <w:rFonts w:ascii="Arial" w:eastAsia="Times New Roman" w:hAnsi="Arial"/>
          <w:sz w:val="24"/>
          <w:szCs w:val="24"/>
          <w:lang w:eastAsia="en-GB"/>
        </w:rPr>
        <w:t xml:space="preserve">and </w:t>
      </w:r>
      <w:r w:rsidRPr="00F96AB9">
        <w:rPr>
          <w:rFonts w:ascii="Arial" w:eastAsia="Times New Roman" w:hAnsi="Arial"/>
          <w:sz w:val="24"/>
          <w:szCs w:val="24"/>
          <w:lang w:eastAsia="en-GB"/>
        </w:rPr>
        <w:t xml:space="preserve">this had been </w:t>
      </w:r>
      <w:r w:rsidR="00DD6BB0" w:rsidRPr="00F96AB9">
        <w:rPr>
          <w:rFonts w:ascii="Arial" w:eastAsia="Times New Roman" w:hAnsi="Arial"/>
          <w:sz w:val="24"/>
          <w:szCs w:val="24"/>
          <w:lang w:eastAsia="en-GB"/>
        </w:rPr>
        <w:t xml:space="preserve">endorsed at </w:t>
      </w:r>
      <w:r w:rsidR="004006A5">
        <w:rPr>
          <w:rFonts w:ascii="Arial" w:eastAsia="Times New Roman" w:hAnsi="Arial"/>
          <w:sz w:val="24"/>
          <w:szCs w:val="24"/>
          <w:lang w:eastAsia="en-GB"/>
        </w:rPr>
        <w:t>the Executive Health and Safety Group</w:t>
      </w:r>
      <w:r w:rsidR="00DD6BB0" w:rsidRPr="00F96AB9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4006A5">
        <w:rPr>
          <w:rFonts w:ascii="Arial" w:eastAsia="Times New Roman" w:hAnsi="Arial"/>
          <w:sz w:val="24"/>
          <w:szCs w:val="24"/>
          <w:lang w:eastAsia="en-GB"/>
        </w:rPr>
        <w:t>Clarification was provided that t</w:t>
      </w:r>
      <w:r w:rsidR="00385EDD">
        <w:rPr>
          <w:rFonts w:ascii="Arial" w:eastAsia="Times New Roman" w:hAnsi="Arial"/>
          <w:sz w:val="24"/>
          <w:szCs w:val="24"/>
          <w:lang w:eastAsia="en-GB"/>
        </w:rPr>
        <w:t>his</w:t>
      </w:r>
      <w:r w:rsidR="004006A5">
        <w:rPr>
          <w:rFonts w:ascii="Arial" w:eastAsia="Times New Roman" w:hAnsi="Arial"/>
          <w:sz w:val="24"/>
          <w:szCs w:val="24"/>
          <w:lang w:eastAsia="en-GB"/>
        </w:rPr>
        <w:t xml:space="preserve"> prohibition</w:t>
      </w:r>
      <w:r w:rsidR="00385EDD">
        <w:rPr>
          <w:rFonts w:ascii="Arial" w:eastAsia="Times New Roman" w:hAnsi="Arial"/>
          <w:sz w:val="24"/>
          <w:szCs w:val="24"/>
          <w:lang w:eastAsia="en-GB"/>
        </w:rPr>
        <w:t xml:space="preserve"> d</w:t>
      </w:r>
      <w:r w:rsidR="004006A5">
        <w:rPr>
          <w:rFonts w:ascii="Arial" w:eastAsia="Times New Roman" w:hAnsi="Arial"/>
          <w:sz w:val="24"/>
          <w:szCs w:val="24"/>
          <w:lang w:eastAsia="en-GB"/>
        </w:rPr>
        <w:t>oes</w:t>
      </w:r>
      <w:r w:rsidR="00385EDD">
        <w:rPr>
          <w:rFonts w:ascii="Arial" w:eastAsia="Times New Roman" w:hAnsi="Arial"/>
          <w:sz w:val="24"/>
          <w:szCs w:val="24"/>
          <w:lang w:eastAsia="en-GB"/>
        </w:rPr>
        <w:t xml:space="preserve"> not include kitchen areas.</w:t>
      </w:r>
    </w:p>
    <w:p w14:paraId="0836CC14" w14:textId="77777777" w:rsidR="00F96AB9" w:rsidRPr="00F96AB9" w:rsidRDefault="00F96AB9" w:rsidP="00F96AB9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50C5A5F6" w14:textId="6F7C3BA0" w:rsidR="00640C37" w:rsidRDefault="0077515F" w:rsidP="00746E28">
      <w:pPr>
        <w:pStyle w:val="ListParagraph"/>
        <w:numPr>
          <w:ilvl w:val="1"/>
          <w:numId w:val="7"/>
        </w:numPr>
        <w:spacing w:after="0" w:line="240" w:lineRule="auto"/>
        <w:ind w:left="144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77515F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 xml:space="preserve">Student 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>P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 xml:space="preserve">lacement 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>P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>olicy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>ha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>d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 xml:space="preserve">been amended and 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>approved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 xml:space="preserve"> and would now 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 xml:space="preserve">be managed by </w:t>
      </w:r>
      <w:r w:rsidRPr="0077515F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>Student Futures Team</w:t>
      </w:r>
      <w:r w:rsidR="004006A5">
        <w:rPr>
          <w:rFonts w:ascii="Arial" w:eastAsia="Times New Roman" w:hAnsi="Arial"/>
          <w:sz w:val="24"/>
          <w:szCs w:val="24"/>
          <w:lang w:eastAsia="en-GB"/>
        </w:rPr>
        <w:t xml:space="preserve"> with the Health and Safety Manager providing oversight and secondary sign off</w:t>
      </w:r>
      <w:r w:rsidR="00640C37" w:rsidRPr="0077515F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0D67AD57" w14:textId="77777777" w:rsidR="0077515F" w:rsidRPr="0077515F" w:rsidRDefault="0077515F" w:rsidP="0077515F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1FE0E1BC" w14:textId="0C0A21F3" w:rsidR="00C31DED" w:rsidRDefault="00C31DED" w:rsidP="005B72B0">
      <w:pPr>
        <w:pStyle w:val="ListParagraph"/>
        <w:numPr>
          <w:ilvl w:val="1"/>
          <w:numId w:val="7"/>
        </w:numPr>
        <w:spacing w:after="0" w:line="240" w:lineRule="auto"/>
        <w:ind w:left="144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345B77">
        <w:rPr>
          <w:rFonts w:ascii="Arial" w:eastAsia="Times New Roman" w:hAnsi="Arial"/>
          <w:sz w:val="24"/>
          <w:szCs w:val="24"/>
          <w:lang w:eastAsia="en-GB"/>
        </w:rPr>
        <w:t xml:space="preserve">A number of policies will go to </w:t>
      </w:r>
      <w:r w:rsidR="00345B77" w:rsidRPr="00345B77">
        <w:rPr>
          <w:rFonts w:ascii="Arial" w:eastAsia="Times New Roman" w:hAnsi="Arial"/>
          <w:sz w:val="24"/>
          <w:szCs w:val="24"/>
          <w:lang w:eastAsia="en-GB"/>
        </w:rPr>
        <w:t>the Health &amp; Safety E</w:t>
      </w:r>
      <w:r w:rsidRPr="00345B77">
        <w:rPr>
          <w:rFonts w:ascii="Arial" w:eastAsia="Times New Roman" w:hAnsi="Arial"/>
          <w:sz w:val="24"/>
          <w:szCs w:val="24"/>
          <w:lang w:eastAsia="en-GB"/>
        </w:rPr>
        <w:t xml:space="preserve">xecutive </w:t>
      </w:r>
      <w:r w:rsidR="00345B77" w:rsidRPr="00345B77">
        <w:rPr>
          <w:rFonts w:ascii="Arial" w:eastAsia="Times New Roman" w:hAnsi="Arial"/>
          <w:sz w:val="24"/>
          <w:szCs w:val="24"/>
          <w:lang w:eastAsia="en-GB"/>
        </w:rPr>
        <w:t>G</w:t>
      </w:r>
      <w:r w:rsidRPr="00345B77">
        <w:rPr>
          <w:rFonts w:ascii="Arial" w:eastAsia="Times New Roman" w:hAnsi="Arial"/>
          <w:sz w:val="24"/>
          <w:szCs w:val="24"/>
          <w:lang w:eastAsia="en-GB"/>
        </w:rPr>
        <w:t>ro</w:t>
      </w:r>
      <w:r w:rsidR="00345B77" w:rsidRPr="00345B77">
        <w:rPr>
          <w:rFonts w:ascii="Arial" w:eastAsia="Times New Roman" w:hAnsi="Arial"/>
          <w:sz w:val="24"/>
          <w:szCs w:val="24"/>
          <w:lang w:eastAsia="en-GB"/>
        </w:rPr>
        <w:t>u</w:t>
      </w:r>
      <w:r w:rsidRPr="00345B77">
        <w:rPr>
          <w:rFonts w:ascii="Arial" w:eastAsia="Times New Roman" w:hAnsi="Arial"/>
          <w:sz w:val="24"/>
          <w:szCs w:val="24"/>
          <w:lang w:eastAsia="en-GB"/>
        </w:rPr>
        <w:t>p for approval</w:t>
      </w:r>
      <w:r w:rsidR="00345B77" w:rsidRPr="00345B77">
        <w:rPr>
          <w:rFonts w:ascii="Arial" w:eastAsia="Times New Roman" w:hAnsi="Arial"/>
          <w:sz w:val="24"/>
          <w:szCs w:val="24"/>
          <w:lang w:eastAsia="en-GB"/>
        </w:rPr>
        <w:t xml:space="preserve"> as part of the Health &amp; Safety annual policy review.  </w:t>
      </w:r>
      <w:r w:rsidR="00345B77">
        <w:rPr>
          <w:rFonts w:ascii="Arial" w:eastAsia="Times New Roman" w:hAnsi="Arial"/>
          <w:sz w:val="24"/>
          <w:szCs w:val="24"/>
          <w:lang w:eastAsia="en-GB"/>
        </w:rPr>
        <w:t xml:space="preserve">These </w:t>
      </w:r>
      <w:r w:rsidR="00F848D1">
        <w:rPr>
          <w:rFonts w:ascii="Arial" w:eastAsia="Times New Roman" w:hAnsi="Arial"/>
          <w:sz w:val="24"/>
          <w:szCs w:val="24"/>
          <w:lang w:eastAsia="en-GB"/>
        </w:rPr>
        <w:t xml:space="preserve">will </w:t>
      </w:r>
      <w:r w:rsidR="00345B77">
        <w:rPr>
          <w:rFonts w:ascii="Arial" w:eastAsia="Times New Roman" w:hAnsi="Arial"/>
          <w:sz w:val="24"/>
          <w:szCs w:val="24"/>
          <w:lang w:eastAsia="en-GB"/>
        </w:rPr>
        <w:t>include the Fieldwork Policy</w:t>
      </w:r>
      <w:r w:rsidR="0053773B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5D17F2BE" w14:textId="77777777" w:rsidR="0004273D" w:rsidRPr="0004273D" w:rsidRDefault="0004273D" w:rsidP="0004273D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220C8A5B" w14:textId="408AC005" w:rsidR="004E7E3B" w:rsidRDefault="0004273D" w:rsidP="002724C6">
      <w:pPr>
        <w:pStyle w:val="ListParagraph"/>
        <w:numPr>
          <w:ilvl w:val="1"/>
          <w:numId w:val="7"/>
        </w:numPr>
        <w:spacing w:after="0" w:line="240" w:lineRule="auto"/>
        <w:ind w:left="144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4529CB">
        <w:rPr>
          <w:rFonts w:ascii="Arial" w:eastAsia="Times New Roman" w:hAnsi="Arial"/>
          <w:sz w:val="24"/>
          <w:szCs w:val="24"/>
          <w:lang w:eastAsia="en-GB"/>
        </w:rPr>
        <w:t>There had been 2 minor fires in the reporting period</w:t>
      </w:r>
      <w:r w:rsidR="004E7E3B" w:rsidRPr="004529CB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25F55FA7" w14:textId="77777777" w:rsidR="004529CB" w:rsidRPr="004529CB" w:rsidRDefault="004529CB" w:rsidP="004529CB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AE4122E" w14:textId="2EDD5728" w:rsidR="004E7E3B" w:rsidRPr="007F5D88" w:rsidRDefault="004E7E3B" w:rsidP="007F5D88">
      <w:pPr>
        <w:pStyle w:val="ListParagraph"/>
        <w:numPr>
          <w:ilvl w:val="1"/>
          <w:numId w:val="7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Fire Safety Audits</w:t>
      </w:r>
      <w:r w:rsidR="007F5D88">
        <w:rPr>
          <w:rFonts w:ascii="Arial" w:eastAsia="Times New Roman" w:hAnsi="Arial"/>
          <w:sz w:val="24"/>
          <w:szCs w:val="24"/>
          <w:lang w:eastAsia="en-GB"/>
        </w:rPr>
        <w:t xml:space="preserve"> had been completed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848D1">
        <w:rPr>
          <w:rFonts w:ascii="Arial" w:eastAsia="Times New Roman" w:hAnsi="Arial"/>
          <w:sz w:val="24"/>
          <w:szCs w:val="24"/>
          <w:lang w:eastAsia="en-GB"/>
        </w:rPr>
        <w:t>by Cleveland Fire Brigade Legislative Compliance Officers for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The Cornell Quarter, Woodlands Halls of Residence, Central Halls and the Library</w:t>
      </w:r>
      <w:r w:rsidR="00F848D1">
        <w:rPr>
          <w:rFonts w:ascii="Arial" w:eastAsia="Times New Roman" w:hAnsi="Arial"/>
          <w:sz w:val="24"/>
          <w:szCs w:val="24"/>
          <w:lang w:eastAsia="en-GB"/>
        </w:rPr>
        <w:t>.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848D1">
        <w:rPr>
          <w:rFonts w:ascii="Arial" w:eastAsia="Times New Roman" w:hAnsi="Arial"/>
          <w:sz w:val="24"/>
          <w:szCs w:val="24"/>
          <w:lang w:eastAsia="en-GB"/>
        </w:rPr>
        <w:t xml:space="preserve"> 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he Fire Brigade reports to the University </w:t>
      </w:r>
      <w:r w:rsidR="00F848D1">
        <w:rPr>
          <w:rFonts w:ascii="Arial" w:eastAsia="Times New Roman" w:hAnsi="Arial"/>
          <w:sz w:val="24"/>
          <w:szCs w:val="24"/>
          <w:lang w:eastAsia="en-GB"/>
        </w:rPr>
        <w:t>each confirmed broad compliance with fire safety legislation</w:t>
      </w:r>
      <w:r w:rsidRPr="007F5D88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3F01D93D" w14:textId="77777777" w:rsidR="001D798F" w:rsidRPr="001D798F" w:rsidRDefault="001D798F" w:rsidP="001D798F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2F4F3C03" w14:textId="733CBC23" w:rsidR="00F91C4C" w:rsidRDefault="004529CB" w:rsidP="007F5D88">
      <w:pPr>
        <w:pStyle w:val="ListParagraph"/>
        <w:numPr>
          <w:ilvl w:val="1"/>
          <w:numId w:val="7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HASMA</w:t>
      </w:r>
      <w:r w:rsidR="00F848D1">
        <w:rPr>
          <w:rFonts w:ascii="Arial" w:eastAsia="Times New Roman" w:hAnsi="Arial"/>
          <w:sz w:val="24"/>
          <w:szCs w:val="24"/>
          <w:lang w:eastAsia="en-GB"/>
        </w:rPr>
        <w:t>P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audits had been completed</w:t>
      </w:r>
      <w:r w:rsidR="00D02BBA">
        <w:rPr>
          <w:rFonts w:ascii="Arial" w:eastAsia="Times New Roman" w:hAnsi="Arial"/>
          <w:sz w:val="24"/>
          <w:szCs w:val="24"/>
          <w:lang w:eastAsia="en-GB"/>
        </w:rPr>
        <w:t xml:space="preserve"> for ITDS</w:t>
      </w:r>
      <w:r w:rsidR="00F848D1">
        <w:rPr>
          <w:rFonts w:ascii="Arial" w:eastAsia="Times New Roman" w:hAnsi="Arial"/>
          <w:sz w:val="24"/>
          <w:szCs w:val="24"/>
          <w:lang w:eastAsia="en-GB"/>
        </w:rPr>
        <w:t xml:space="preserve"> and Campus Services</w:t>
      </w:r>
      <w:r w:rsidR="00D02BBA">
        <w:rPr>
          <w:rFonts w:ascii="Arial" w:eastAsia="Times New Roman" w:hAnsi="Arial"/>
          <w:sz w:val="24"/>
          <w:szCs w:val="24"/>
          <w:lang w:eastAsia="en-GB"/>
        </w:rPr>
        <w:t xml:space="preserve"> Catering, AV Team and Security.</w:t>
      </w:r>
    </w:p>
    <w:p w14:paraId="7FCBDF81" w14:textId="77777777" w:rsidR="007F5D88" w:rsidRPr="007F5D88" w:rsidRDefault="007F5D88" w:rsidP="007F5D88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7DD2A2F5" w14:textId="3913A9B6" w:rsidR="004E7E3B" w:rsidRDefault="00D02BBA" w:rsidP="004E7E3B">
      <w:pPr>
        <w:pStyle w:val="ListParagraph"/>
        <w:numPr>
          <w:ilvl w:val="1"/>
          <w:numId w:val="7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Water Safety Group had an introductory meeting and that would continue on a 6 monthly basis.</w:t>
      </w:r>
    </w:p>
    <w:p w14:paraId="42628123" w14:textId="77777777" w:rsidR="00D02BBA" w:rsidRDefault="00D02BBA" w:rsidP="00D02BBA">
      <w:pPr>
        <w:pStyle w:val="ListParagraph"/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1E06F68" w14:textId="17990A8B" w:rsidR="005D02A7" w:rsidRDefault="00D02BBA" w:rsidP="001A1FD7">
      <w:pPr>
        <w:pStyle w:val="ListParagraph"/>
        <w:numPr>
          <w:ilvl w:val="1"/>
          <w:numId w:val="7"/>
        </w:numPr>
        <w:spacing w:after="0" w:line="240" w:lineRule="auto"/>
        <w:ind w:left="144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CB6A75">
        <w:rPr>
          <w:rFonts w:ascii="Arial" w:eastAsia="Times New Roman" w:hAnsi="Arial"/>
          <w:sz w:val="24"/>
          <w:szCs w:val="24"/>
          <w:lang w:eastAsia="en-GB"/>
        </w:rPr>
        <w:t>Two a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udits 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 xml:space="preserve">had been completed 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by PWC.  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 xml:space="preserve">The results of the 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>UUK audit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 xml:space="preserve"> had been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 really positive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 xml:space="preserve">.  The Health 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>&amp;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>S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>afety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CB6A75" w:rsidRPr="00CB6A75">
        <w:rPr>
          <w:rFonts w:ascii="Arial" w:eastAsia="Times New Roman" w:hAnsi="Arial"/>
          <w:sz w:val="24"/>
          <w:szCs w:val="24"/>
          <w:lang w:eastAsia="en-GB"/>
        </w:rPr>
        <w:t>L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egislation </w:t>
      </w:r>
      <w:r w:rsidR="00CB6A75" w:rsidRPr="00CB6A75">
        <w:rPr>
          <w:rFonts w:ascii="Arial" w:eastAsia="Times New Roman" w:hAnsi="Arial"/>
          <w:sz w:val="24"/>
          <w:szCs w:val="24"/>
          <w:lang w:eastAsia="en-GB"/>
        </w:rPr>
        <w:t>C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ompliance </w:t>
      </w:r>
      <w:r w:rsidRPr="00CB6A75">
        <w:rPr>
          <w:rFonts w:ascii="Arial" w:eastAsia="Times New Roman" w:hAnsi="Arial"/>
          <w:sz w:val="24"/>
          <w:szCs w:val="24"/>
          <w:lang w:eastAsia="en-GB"/>
        </w:rPr>
        <w:t>audit had i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dentified some issues </w:t>
      </w:r>
      <w:r w:rsidR="00CB6A75" w:rsidRPr="00CB6A75">
        <w:rPr>
          <w:rFonts w:ascii="Arial" w:eastAsia="Times New Roman" w:hAnsi="Arial"/>
          <w:sz w:val="24"/>
          <w:szCs w:val="24"/>
          <w:lang w:eastAsia="en-GB"/>
        </w:rPr>
        <w:t xml:space="preserve">in 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>the way documentation</w:t>
      </w:r>
      <w:r w:rsidR="00CB6A75" w:rsidRPr="00CB6A7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CB6A75">
        <w:rPr>
          <w:rFonts w:ascii="Arial" w:eastAsia="Times New Roman" w:hAnsi="Arial"/>
          <w:sz w:val="24"/>
          <w:szCs w:val="24"/>
          <w:lang w:eastAsia="en-GB"/>
        </w:rPr>
        <w:t xml:space="preserve">had been </w:t>
      </w:r>
      <w:r w:rsidR="00CB6A75" w:rsidRPr="00CB6A75">
        <w:rPr>
          <w:rFonts w:ascii="Arial" w:eastAsia="Times New Roman" w:hAnsi="Arial"/>
          <w:sz w:val="24"/>
          <w:szCs w:val="24"/>
          <w:lang w:eastAsia="en-GB"/>
        </w:rPr>
        <w:t>managed</w:t>
      </w:r>
      <w:r w:rsidR="005D02A7" w:rsidRPr="00CB6A75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CB6A75">
        <w:rPr>
          <w:rFonts w:ascii="Arial" w:eastAsia="Times New Roman" w:hAnsi="Arial"/>
          <w:sz w:val="24"/>
          <w:szCs w:val="24"/>
          <w:lang w:eastAsia="en-GB"/>
        </w:rPr>
        <w:t xml:space="preserve">Work had been completed on this </w:t>
      </w:r>
      <w:r w:rsidR="00797D23">
        <w:rPr>
          <w:rFonts w:ascii="Arial" w:eastAsia="Times New Roman" w:hAnsi="Arial"/>
          <w:sz w:val="24"/>
          <w:szCs w:val="24"/>
          <w:lang w:eastAsia="en-GB"/>
        </w:rPr>
        <w:t xml:space="preserve">in order to </w:t>
      </w:r>
      <w:r w:rsidR="00696F51">
        <w:rPr>
          <w:rFonts w:ascii="Arial" w:eastAsia="Times New Roman" w:hAnsi="Arial"/>
          <w:sz w:val="24"/>
          <w:szCs w:val="24"/>
          <w:lang w:eastAsia="en-GB"/>
        </w:rPr>
        <w:t>meet</w:t>
      </w:r>
      <w:r w:rsidR="00CB6A75">
        <w:rPr>
          <w:rFonts w:ascii="Arial" w:eastAsia="Times New Roman" w:hAnsi="Arial"/>
          <w:sz w:val="24"/>
          <w:szCs w:val="24"/>
          <w:lang w:eastAsia="en-GB"/>
        </w:rPr>
        <w:t xml:space="preserve"> with</w:t>
      </w:r>
      <w:r w:rsidR="00696F51">
        <w:rPr>
          <w:rFonts w:ascii="Arial" w:eastAsia="Times New Roman" w:hAnsi="Arial"/>
          <w:sz w:val="24"/>
          <w:szCs w:val="24"/>
          <w:lang w:eastAsia="en-GB"/>
        </w:rPr>
        <w:t xml:space="preserve"> the</w:t>
      </w:r>
      <w:r w:rsidR="00CB6A75">
        <w:rPr>
          <w:rFonts w:ascii="Arial" w:eastAsia="Times New Roman" w:hAnsi="Arial"/>
          <w:sz w:val="24"/>
          <w:szCs w:val="24"/>
          <w:lang w:eastAsia="en-GB"/>
        </w:rPr>
        <w:t xml:space="preserve"> PWC recommendations.</w:t>
      </w:r>
    </w:p>
    <w:p w14:paraId="532221C1" w14:textId="77777777" w:rsidR="00CB6A75" w:rsidRPr="00CB6A75" w:rsidRDefault="00CB6A75" w:rsidP="00CB6A75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D817A52" w14:textId="2AD73551" w:rsidR="00D818A5" w:rsidRDefault="00797D23" w:rsidP="00E27E7F">
      <w:pPr>
        <w:pStyle w:val="ListParagraph"/>
        <w:numPr>
          <w:ilvl w:val="1"/>
          <w:numId w:val="7"/>
        </w:numPr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797D23">
        <w:rPr>
          <w:rFonts w:ascii="Arial" w:eastAsia="Times New Roman" w:hAnsi="Arial"/>
          <w:sz w:val="24"/>
          <w:szCs w:val="24"/>
          <w:lang w:eastAsia="en-GB"/>
        </w:rPr>
        <w:t xml:space="preserve">There had been changes to the </w:t>
      </w:r>
      <w:r w:rsidR="005D02A7" w:rsidRPr="00797D23">
        <w:rPr>
          <w:rFonts w:ascii="Arial" w:eastAsia="Times New Roman" w:hAnsi="Arial"/>
          <w:sz w:val="24"/>
          <w:szCs w:val="24"/>
          <w:lang w:eastAsia="en-GB"/>
        </w:rPr>
        <w:t xml:space="preserve">Water </w:t>
      </w:r>
      <w:r w:rsidRPr="00797D23">
        <w:rPr>
          <w:rFonts w:ascii="Arial" w:eastAsia="Times New Roman" w:hAnsi="Arial"/>
          <w:sz w:val="24"/>
          <w:szCs w:val="24"/>
          <w:lang w:eastAsia="en-GB"/>
        </w:rPr>
        <w:t>S</w:t>
      </w:r>
      <w:r w:rsidR="005D02A7" w:rsidRPr="00797D23">
        <w:rPr>
          <w:rFonts w:ascii="Arial" w:eastAsia="Times New Roman" w:hAnsi="Arial"/>
          <w:sz w:val="24"/>
          <w:szCs w:val="24"/>
          <w:lang w:eastAsia="en-GB"/>
        </w:rPr>
        <w:t xml:space="preserve">afety and </w:t>
      </w:r>
      <w:r w:rsidRPr="00797D23">
        <w:rPr>
          <w:rFonts w:ascii="Arial" w:eastAsia="Times New Roman" w:hAnsi="Arial"/>
          <w:sz w:val="24"/>
          <w:szCs w:val="24"/>
          <w:lang w:eastAsia="en-GB"/>
        </w:rPr>
        <w:t>L</w:t>
      </w:r>
      <w:r w:rsidR="005D02A7" w:rsidRPr="00797D23">
        <w:rPr>
          <w:rFonts w:ascii="Arial" w:eastAsia="Times New Roman" w:hAnsi="Arial"/>
          <w:sz w:val="24"/>
          <w:szCs w:val="24"/>
          <w:lang w:eastAsia="en-GB"/>
        </w:rPr>
        <w:t>egionella</w:t>
      </w:r>
      <w:r w:rsidRPr="00797D23">
        <w:rPr>
          <w:rFonts w:ascii="Arial" w:eastAsia="Times New Roman" w:hAnsi="Arial"/>
          <w:sz w:val="24"/>
          <w:szCs w:val="24"/>
          <w:lang w:eastAsia="en-GB"/>
        </w:rPr>
        <w:t xml:space="preserve"> online database</w:t>
      </w:r>
      <w:r w:rsidR="005D02A7" w:rsidRPr="00797D23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18F48FED" w14:textId="77777777" w:rsidR="001122F1" w:rsidRPr="001122F1" w:rsidRDefault="001122F1" w:rsidP="001122F1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bookmarkEnd w:id="2"/>
    <w:p w14:paraId="08EA9A67" w14:textId="376EE75F" w:rsidR="00B773DB" w:rsidRDefault="001122F1" w:rsidP="001A10BA">
      <w:pPr>
        <w:pStyle w:val="ListParagraph"/>
        <w:numPr>
          <w:ilvl w:val="1"/>
          <w:numId w:val="7"/>
        </w:numPr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Work continued around Estates Legislative Compliance</w:t>
      </w:r>
      <w:r w:rsidR="00696F51">
        <w:rPr>
          <w:rFonts w:ascii="Arial" w:eastAsia="Times New Roman" w:hAnsi="Arial"/>
          <w:sz w:val="24"/>
          <w:szCs w:val="24"/>
          <w:lang w:eastAsia="en-GB"/>
        </w:rPr>
        <w:t xml:space="preserve"> auditing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6F76F8CC" w14:textId="77777777" w:rsidR="001122F1" w:rsidRPr="001122F1" w:rsidRDefault="001122F1" w:rsidP="001122F1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97097A8" w14:textId="0935E328" w:rsidR="001122F1" w:rsidRDefault="001122F1" w:rsidP="001A10BA">
      <w:pPr>
        <w:pStyle w:val="ListParagraph"/>
        <w:numPr>
          <w:ilvl w:val="1"/>
          <w:numId w:val="7"/>
        </w:numPr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lastRenderedPageBreak/>
        <w:t xml:space="preserve">There had been excellent </w:t>
      </w:r>
      <w:r w:rsidR="00696F51">
        <w:rPr>
          <w:rFonts w:ascii="Arial" w:eastAsia="Times New Roman" w:hAnsi="Arial"/>
          <w:sz w:val="24"/>
          <w:szCs w:val="24"/>
          <w:lang w:eastAsia="en-GB"/>
        </w:rPr>
        <w:t>engagement with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Health &amp; Safety mandatory training and completion was at 95%.  Health &amp; Safety for Managers training had now been made mandatory and the Chair requested that Managers complete this training when prompted.</w:t>
      </w:r>
    </w:p>
    <w:p w14:paraId="4D768509" w14:textId="77777777" w:rsidR="001122F1" w:rsidRPr="001122F1" w:rsidRDefault="001122F1" w:rsidP="001122F1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2595324" w14:textId="3A68BF20" w:rsidR="00EA3FAB" w:rsidRDefault="001122F1" w:rsidP="00EA3FAB">
      <w:pPr>
        <w:pStyle w:val="ListParagraph"/>
        <w:numPr>
          <w:ilvl w:val="1"/>
          <w:numId w:val="7"/>
        </w:numPr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Zelos Building had been re-opened</w:t>
      </w:r>
      <w:r w:rsidR="00EA3FAB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795949" w:rsidRPr="00EA3FAB">
        <w:rPr>
          <w:rFonts w:ascii="Arial" w:eastAsia="Times New Roman" w:hAnsi="Arial"/>
          <w:sz w:val="24"/>
          <w:szCs w:val="24"/>
          <w:lang w:eastAsia="en-GB"/>
        </w:rPr>
        <w:t>Educ</w:t>
      </w:r>
      <w:r w:rsidRPr="00EA3FAB">
        <w:rPr>
          <w:rFonts w:ascii="Arial" w:eastAsia="Times New Roman" w:hAnsi="Arial"/>
          <w:sz w:val="24"/>
          <w:szCs w:val="24"/>
          <w:lang w:eastAsia="en-GB"/>
        </w:rPr>
        <w:t>ation</w:t>
      </w:r>
      <w:r w:rsidR="00795949" w:rsidRPr="00EA3FAB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Pr="00EA3FAB">
        <w:rPr>
          <w:rFonts w:ascii="Arial" w:eastAsia="Times New Roman" w:hAnsi="Arial"/>
          <w:sz w:val="24"/>
          <w:szCs w:val="24"/>
          <w:lang w:eastAsia="en-GB"/>
        </w:rPr>
        <w:t>H</w:t>
      </w:r>
      <w:r w:rsidR="00795949" w:rsidRPr="00EA3FAB">
        <w:rPr>
          <w:rFonts w:ascii="Arial" w:eastAsia="Times New Roman" w:hAnsi="Arial"/>
          <w:sz w:val="24"/>
          <w:szCs w:val="24"/>
          <w:lang w:eastAsia="en-GB"/>
        </w:rPr>
        <w:t>ouse had a refurb</w:t>
      </w:r>
      <w:r w:rsidR="00EA3FAB" w:rsidRPr="00EA3FAB">
        <w:rPr>
          <w:rFonts w:ascii="Arial" w:eastAsia="Times New Roman" w:hAnsi="Arial"/>
          <w:sz w:val="24"/>
          <w:szCs w:val="24"/>
          <w:lang w:eastAsia="en-GB"/>
        </w:rPr>
        <w:t>ishment</w:t>
      </w:r>
      <w:r w:rsidR="00795949" w:rsidRPr="00EA3FAB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EA3FAB" w:rsidRPr="00EA3FAB">
        <w:rPr>
          <w:rFonts w:ascii="Arial" w:eastAsia="Times New Roman" w:hAnsi="Arial"/>
          <w:sz w:val="24"/>
          <w:szCs w:val="24"/>
          <w:lang w:eastAsia="en-GB"/>
        </w:rPr>
        <w:t>which included</w:t>
      </w:r>
      <w:r w:rsidR="00795949" w:rsidRPr="00EA3FAB">
        <w:rPr>
          <w:rFonts w:ascii="Arial" w:eastAsia="Times New Roman" w:hAnsi="Arial"/>
          <w:sz w:val="24"/>
          <w:szCs w:val="24"/>
          <w:lang w:eastAsia="en-GB"/>
        </w:rPr>
        <w:t xml:space="preserve"> ab</w:t>
      </w:r>
      <w:r w:rsidR="00EA3FAB" w:rsidRPr="00EA3FAB">
        <w:rPr>
          <w:rFonts w:ascii="Arial" w:eastAsia="Times New Roman" w:hAnsi="Arial"/>
          <w:sz w:val="24"/>
          <w:szCs w:val="24"/>
          <w:lang w:eastAsia="en-GB"/>
        </w:rPr>
        <w:t>l</w:t>
      </w:r>
      <w:r w:rsidR="00795949" w:rsidRPr="00EA3FAB">
        <w:rPr>
          <w:rFonts w:ascii="Arial" w:eastAsia="Times New Roman" w:hAnsi="Arial"/>
          <w:sz w:val="24"/>
          <w:szCs w:val="24"/>
          <w:lang w:eastAsia="en-GB"/>
        </w:rPr>
        <w:t>ution facilities.</w:t>
      </w:r>
      <w:r w:rsidR="00EA3FAB">
        <w:rPr>
          <w:rFonts w:ascii="Arial" w:eastAsia="Times New Roman" w:hAnsi="Arial"/>
          <w:sz w:val="24"/>
          <w:szCs w:val="24"/>
          <w:lang w:eastAsia="en-GB"/>
        </w:rPr>
        <w:t xml:space="preserve">  </w:t>
      </w:r>
      <w:r w:rsidR="00EA3FAB" w:rsidRPr="00EA3FAB">
        <w:rPr>
          <w:rFonts w:ascii="Arial" w:eastAsia="Times New Roman" w:hAnsi="Arial"/>
          <w:sz w:val="24"/>
          <w:szCs w:val="24"/>
          <w:lang w:eastAsia="en-GB"/>
        </w:rPr>
        <w:t>The Buttery was currently under the management of the contractor, Esh</w:t>
      </w:r>
      <w:r w:rsidR="00696F51">
        <w:rPr>
          <w:rFonts w:ascii="Arial" w:eastAsia="Times New Roman" w:hAnsi="Arial"/>
          <w:sz w:val="24"/>
          <w:szCs w:val="24"/>
          <w:lang w:eastAsia="en-GB"/>
        </w:rPr>
        <w:t xml:space="preserve"> and the refurbishment is on schedule</w:t>
      </w:r>
      <w:r w:rsidR="00EA3FAB">
        <w:rPr>
          <w:rFonts w:ascii="Arial" w:eastAsia="Times New Roman" w:hAnsi="Arial"/>
          <w:sz w:val="24"/>
          <w:szCs w:val="24"/>
          <w:lang w:eastAsia="en-GB"/>
        </w:rPr>
        <w:t>.  Excavation was being undertaken at the Net Zero Industry Innovation Centre.</w:t>
      </w:r>
    </w:p>
    <w:p w14:paraId="471B76EA" w14:textId="77777777" w:rsidR="00D97340" w:rsidRPr="00D97340" w:rsidRDefault="00D97340" w:rsidP="00D9734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5491D6B2" w14:textId="24A40808" w:rsidR="00BE503C" w:rsidRPr="00D97340" w:rsidRDefault="00D97340" w:rsidP="001A10BA">
      <w:pPr>
        <w:pStyle w:val="ListParagraph"/>
        <w:numPr>
          <w:ilvl w:val="1"/>
          <w:numId w:val="7"/>
        </w:numPr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had been a lot of</w:t>
      </w:r>
      <w:r w:rsidR="00696F51">
        <w:rPr>
          <w:rFonts w:ascii="Arial" w:eastAsia="Times New Roman" w:hAnsi="Arial"/>
          <w:sz w:val="24"/>
          <w:szCs w:val="24"/>
          <w:lang w:eastAsia="en-GB"/>
        </w:rPr>
        <w:t xml:space="preserve"> preparatory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work</w:t>
      </w:r>
      <w:r w:rsidR="006858F2">
        <w:rPr>
          <w:rFonts w:ascii="Arial" w:eastAsia="Times New Roman" w:hAnsi="Arial"/>
          <w:sz w:val="24"/>
          <w:szCs w:val="24"/>
          <w:lang w:eastAsia="en-GB"/>
        </w:rPr>
        <w:t xml:space="preserve"> and consultation regarding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making sure any relevant staff members had received a</w:t>
      </w:r>
      <w:r w:rsidR="006858F2">
        <w:rPr>
          <w:rFonts w:ascii="Arial" w:eastAsia="Times New Roman" w:hAnsi="Arial"/>
          <w:sz w:val="24"/>
          <w:szCs w:val="24"/>
          <w:lang w:eastAsia="en-GB"/>
        </w:rPr>
        <w:t>dequate information on the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mandatory Covid vaccination.</w:t>
      </w:r>
      <w:r w:rsidR="00696F51">
        <w:rPr>
          <w:rFonts w:ascii="Arial" w:eastAsia="Times New Roman" w:hAnsi="Arial"/>
          <w:sz w:val="24"/>
          <w:szCs w:val="24"/>
          <w:lang w:eastAsia="en-GB"/>
        </w:rPr>
        <w:t xml:space="preserve">  However, a government U-turn negated this requirement.</w:t>
      </w:r>
    </w:p>
    <w:p w14:paraId="67D91F2D" w14:textId="77777777" w:rsidR="00BE503C" w:rsidRPr="001A10BA" w:rsidRDefault="00BE503C" w:rsidP="001A10B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bookmarkEnd w:id="1"/>
    <w:p w14:paraId="4EDAB4BB" w14:textId="3844D2A8" w:rsidR="009B4330" w:rsidRPr="002F4A86" w:rsidRDefault="009B4330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7E6FAD6A" w14:textId="789BF386" w:rsidR="007E53B6" w:rsidRDefault="00804AF4" w:rsidP="00AE3AF2">
      <w:pPr>
        <w:spacing w:after="160" w:line="259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>5</w:t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A15715">
        <w:rPr>
          <w:rFonts w:ascii="Arial" w:eastAsia="Times New Roman" w:hAnsi="Arial"/>
          <w:b/>
          <w:bCs/>
          <w:sz w:val="24"/>
          <w:szCs w:val="24"/>
          <w:lang w:eastAsia="en-GB"/>
        </w:rPr>
        <w:t>Occupational Health Report</w:t>
      </w:r>
    </w:p>
    <w:p w14:paraId="0B6D8001" w14:textId="77777777" w:rsidR="00FC4D66" w:rsidRDefault="00FC4D66" w:rsidP="00FC4D66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091780E" w14:textId="77777777" w:rsidR="002F21B3" w:rsidRDefault="00FC4D66" w:rsidP="002F21B3">
      <w:pPr>
        <w:pStyle w:val="ListParagraph"/>
        <w:numPr>
          <w:ilvl w:val="1"/>
          <w:numId w:val="9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</w:t>
      </w:r>
      <w:r w:rsidR="00E349B4" w:rsidRPr="00E349B4">
        <w:rPr>
          <w:rFonts w:ascii="Arial" w:eastAsia="Times New Roman" w:hAnsi="Arial"/>
          <w:sz w:val="24"/>
          <w:szCs w:val="24"/>
          <w:lang w:eastAsia="en-GB"/>
        </w:rPr>
        <w:t>he Occupational Health Report was provided to the Group</w:t>
      </w:r>
      <w:r w:rsidR="001A10BA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E349B4" w:rsidRPr="00E349B4">
        <w:rPr>
          <w:rFonts w:ascii="Arial" w:eastAsia="Times New Roman" w:hAnsi="Arial"/>
          <w:sz w:val="24"/>
          <w:szCs w:val="24"/>
          <w:lang w:eastAsia="en-GB"/>
        </w:rPr>
        <w:t xml:space="preserve">and the Occupational Health Adviser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gave </w:t>
      </w:r>
      <w:r w:rsidR="00E349B4" w:rsidRPr="00E349B4">
        <w:rPr>
          <w:rFonts w:ascii="Arial" w:eastAsia="Times New Roman" w:hAnsi="Arial"/>
          <w:sz w:val="24"/>
          <w:szCs w:val="24"/>
          <w:lang w:eastAsia="en-GB"/>
        </w:rPr>
        <w:t>a brief overview</w:t>
      </w:r>
      <w:r w:rsidR="00AF59E5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0501E585" w14:textId="64C40F72" w:rsidR="005B6B13" w:rsidRPr="002F21B3" w:rsidRDefault="005B6B13" w:rsidP="002F21B3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2F21B3">
        <w:rPr>
          <w:rFonts w:ascii="Arial" w:eastAsia="Times New Roman" w:hAnsi="Arial"/>
          <w:sz w:val="24"/>
          <w:szCs w:val="24"/>
          <w:lang w:eastAsia="en-GB"/>
        </w:rPr>
        <w:tab/>
      </w:r>
    </w:p>
    <w:p w14:paraId="602E37DA" w14:textId="0EA5C4DB" w:rsidR="005B6B13" w:rsidRDefault="005B6B13" w:rsidP="00FC4D66">
      <w:pPr>
        <w:pStyle w:val="ListParagraph"/>
        <w:numPr>
          <w:ilvl w:val="1"/>
          <w:numId w:val="9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5B6B13">
        <w:rPr>
          <w:rFonts w:ascii="Arial" w:eastAsia="Times New Roman" w:hAnsi="Arial"/>
          <w:sz w:val="24"/>
          <w:szCs w:val="24"/>
          <w:lang w:eastAsia="en-GB"/>
        </w:rPr>
        <w:t xml:space="preserve">There had been an increase in the number of referrals to Occupational Health and the majority of people that </w:t>
      </w:r>
      <w:r w:rsidR="00F91C4C">
        <w:rPr>
          <w:rFonts w:ascii="Arial" w:eastAsia="Times New Roman" w:hAnsi="Arial"/>
          <w:sz w:val="24"/>
          <w:szCs w:val="24"/>
          <w:lang w:eastAsia="en-GB"/>
        </w:rPr>
        <w:t>were reviewed</w:t>
      </w:r>
      <w:r w:rsidRPr="005B6B13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91C4C">
        <w:rPr>
          <w:rFonts w:ascii="Arial" w:eastAsia="Times New Roman" w:hAnsi="Arial"/>
          <w:sz w:val="24"/>
          <w:szCs w:val="24"/>
          <w:lang w:eastAsia="en-GB"/>
        </w:rPr>
        <w:t xml:space="preserve">had been for </w:t>
      </w:r>
      <w:r w:rsidRPr="005B6B13">
        <w:rPr>
          <w:rFonts w:ascii="Arial" w:eastAsia="Times New Roman" w:hAnsi="Arial"/>
          <w:sz w:val="24"/>
          <w:szCs w:val="24"/>
          <w:lang w:eastAsia="en-GB"/>
        </w:rPr>
        <w:t>Mental Health and Stress.</w:t>
      </w:r>
    </w:p>
    <w:p w14:paraId="4D87B4F4" w14:textId="77777777" w:rsidR="002F21B3" w:rsidRPr="002F21B3" w:rsidRDefault="002F21B3" w:rsidP="002F21B3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6F027D24" w14:textId="0656D31E" w:rsidR="002F21B3" w:rsidRDefault="002F21B3" w:rsidP="00FC4D66">
      <w:pPr>
        <w:pStyle w:val="ListParagraph"/>
        <w:numPr>
          <w:ilvl w:val="1"/>
          <w:numId w:val="9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Various occupational activities and events had been undertaken but there had been a low level of engagement.  Occupational Health would be looking at ways to increase </w:t>
      </w:r>
      <w:r w:rsidR="00F91C4C">
        <w:rPr>
          <w:rFonts w:ascii="Arial" w:eastAsia="Times New Roman" w:hAnsi="Arial"/>
          <w:sz w:val="24"/>
          <w:szCs w:val="24"/>
          <w:lang w:eastAsia="en-GB"/>
        </w:rPr>
        <w:t xml:space="preserve">online </w:t>
      </w:r>
      <w:r>
        <w:rPr>
          <w:rFonts w:ascii="Arial" w:eastAsia="Times New Roman" w:hAnsi="Arial"/>
          <w:sz w:val="24"/>
          <w:szCs w:val="24"/>
          <w:lang w:eastAsia="en-GB"/>
        </w:rPr>
        <w:t>engagement</w:t>
      </w:r>
      <w:r w:rsidR="00E7537B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6FE3B29F" w14:textId="77777777" w:rsidR="002F21B3" w:rsidRPr="002F21B3" w:rsidRDefault="002F21B3" w:rsidP="002F21B3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19A1D136" w14:textId="787E1149" w:rsidR="002F21B3" w:rsidRDefault="009F42A2" w:rsidP="00FC4D66">
      <w:pPr>
        <w:pStyle w:val="ListParagraph"/>
        <w:numPr>
          <w:ilvl w:val="1"/>
          <w:numId w:val="9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had been a change in Administrators</w:t>
      </w:r>
      <w:r w:rsidR="00E7537B">
        <w:rPr>
          <w:rFonts w:ascii="Arial" w:eastAsia="Times New Roman" w:hAnsi="Arial"/>
          <w:sz w:val="24"/>
          <w:szCs w:val="24"/>
          <w:lang w:eastAsia="en-GB"/>
        </w:rPr>
        <w:t xml:space="preserve"> and </w:t>
      </w:r>
      <w:r w:rsidR="002F21B3">
        <w:rPr>
          <w:rFonts w:ascii="Arial" w:eastAsia="Times New Roman" w:hAnsi="Arial"/>
          <w:sz w:val="24"/>
          <w:szCs w:val="24"/>
          <w:lang w:eastAsia="en-GB"/>
        </w:rPr>
        <w:t xml:space="preserve">Nicola Souter had been assisting with Occupational Health </w:t>
      </w:r>
      <w:r w:rsidR="00F91C4C">
        <w:rPr>
          <w:rFonts w:ascii="Arial" w:eastAsia="Times New Roman" w:hAnsi="Arial"/>
          <w:sz w:val="24"/>
          <w:szCs w:val="24"/>
          <w:lang w:eastAsia="en-GB"/>
        </w:rPr>
        <w:t>administration.  A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ll KPI’s had been met over the reporting period.  A new member of </w:t>
      </w:r>
      <w:r w:rsidR="00E7537B">
        <w:rPr>
          <w:rFonts w:ascii="Arial" w:eastAsia="Times New Roman" w:hAnsi="Arial"/>
          <w:sz w:val="24"/>
          <w:szCs w:val="24"/>
          <w:lang w:eastAsia="en-GB"/>
        </w:rPr>
        <w:t xml:space="preserve">administrative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staff </w:t>
      </w:r>
      <w:r w:rsidR="00E7537B">
        <w:rPr>
          <w:rFonts w:ascii="Arial" w:eastAsia="Times New Roman" w:hAnsi="Arial"/>
          <w:sz w:val="24"/>
          <w:szCs w:val="24"/>
          <w:lang w:eastAsia="en-GB"/>
        </w:rPr>
        <w:t>would be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start</w:t>
      </w:r>
      <w:r w:rsidR="00E7537B">
        <w:rPr>
          <w:rFonts w:ascii="Arial" w:eastAsia="Times New Roman" w:hAnsi="Arial"/>
          <w:sz w:val="24"/>
          <w:szCs w:val="24"/>
          <w:lang w:eastAsia="en-GB"/>
        </w:rPr>
        <w:t>ing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in April and they would be providing a valuable contribution to Health &amp; Safety, Equality &amp; Inclusion and Occupational Health</w:t>
      </w:r>
      <w:r w:rsidR="00E7537B">
        <w:rPr>
          <w:rFonts w:ascii="Arial" w:eastAsia="Times New Roman" w:hAnsi="Arial"/>
          <w:sz w:val="24"/>
          <w:szCs w:val="24"/>
          <w:lang w:eastAsia="en-GB"/>
        </w:rPr>
        <w:t xml:space="preserve"> Departments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17BBA105" w14:textId="77777777" w:rsidR="00F91C4C" w:rsidRPr="00F91C4C" w:rsidRDefault="00F91C4C" w:rsidP="00F91C4C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1FA4FE47" w14:textId="0CD53627" w:rsidR="00F91C4C" w:rsidRDefault="00F91C4C" w:rsidP="00FC4D66">
      <w:pPr>
        <w:pStyle w:val="ListParagraph"/>
        <w:numPr>
          <w:ilvl w:val="1"/>
          <w:numId w:val="9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Better Health at Work Award had been achieved and maintained excellence again.</w:t>
      </w:r>
    </w:p>
    <w:p w14:paraId="2CC1610C" w14:textId="77777777" w:rsidR="00E349B4" w:rsidRDefault="00E349B4" w:rsidP="00E349B4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9450C2B" w14:textId="77777777" w:rsidR="00E5171E" w:rsidRDefault="00E5171E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44D2CE01" w14:textId="07344622" w:rsidR="009B4330" w:rsidRPr="00A15715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>6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4169A7">
        <w:rPr>
          <w:rFonts w:ascii="Arial" w:eastAsia="Times New Roman" w:hAnsi="Arial"/>
          <w:b/>
          <w:bCs/>
          <w:sz w:val="24"/>
          <w:szCs w:val="24"/>
          <w:lang w:eastAsia="en-GB"/>
        </w:rPr>
        <w:t>Student Health Report</w:t>
      </w:r>
    </w:p>
    <w:p w14:paraId="21DDA9E6" w14:textId="77777777" w:rsidR="00A15715" w:rsidRDefault="00A15715" w:rsidP="00A15715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C68C745" w14:textId="16260D4A" w:rsidR="00265DCF" w:rsidRDefault="00A15715" w:rsidP="00A15715">
      <w:pPr>
        <w:pStyle w:val="ListParagraph"/>
        <w:numPr>
          <w:ilvl w:val="0"/>
          <w:numId w:val="11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265DCF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4CD8A035" w14:textId="40B397B2" w:rsidR="00F91C4C" w:rsidRDefault="00F91C4C" w:rsidP="00F91C4C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4CF6759" w14:textId="1FA88869" w:rsidR="00F91C4C" w:rsidRPr="00F91C4C" w:rsidRDefault="007F5554" w:rsidP="00F91C4C">
      <w:pPr>
        <w:pStyle w:val="ListParagraph"/>
        <w:numPr>
          <w:ilvl w:val="0"/>
          <w:numId w:val="33"/>
        </w:num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Any questions relating to the Student Health Report should be directed to Hazel Wright.</w:t>
      </w:r>
      <w:r w:rsidR="00F91C4C">
        <w:rPr>
          <w:rFonts w:ascii="Arial" w:eastAsia="Times New Roman" w:hAnsi="Arial"/>
          <w:sz w:val="24"/>
          <w:szCs w:val="24"/>
          <w:lang w:eastAsia="en-GB"/>
        </w:rPr>
        <w:tab/>
      </w:r>
      <w:r w:rsidR="00F91C4C">
        <w:rPr>
          <w:rFonts w:ascii="Arial" w:eastAsia="Times New Roman" w:hAnsi="Arial"/>
          <w:sz w:val="24"/>
          <w:szCs w:val="24"/>
          <w:lang w:eastAsia="en-GB"/>
        </w:rPr>
        <w:tab/>
      </w:r>
    </w:p>
    <w:p w14:paraId="1CFACC50" w14:textId="77777777" w:rsidR="00F91C4C" w:rsidRDefault="00F91C4C" w:rsidP="00F91C4C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2EC7D4A" w14:textId="010BFEE4" w:rsidR="00265DCF" w:rsidRDefault="00265DCF" w:rsidP="00265DCF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2B02778" w14:textId="77777777" w:rsidR="0094352C" w:rsidRPr="007F5554" w:rsidRDefault="0094352C" w:rsidP="007F5554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0DE7879" w14:textId="77777777" w:rsidR="00A15715" w:rsidRPr="002F4A86" w:rsidRDefault="00A1571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98C38AF" w14:textId="2DAAE97A" w:rsidR="009B4330" w:rsidRPr="002F4A86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7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A15715">
        <w:rPr>
          <w:rFonts w:ascii="Arial" w:eastAsia="Times New Roman" w:hAnsi="Arial"/>
          <w:b/>
          <w:bCs/>
          <w:sz w:val="24"/>
          <w:szCs w:val="24"/>
          <w:lang w:eastAsia="en-GB"/>
        </w:rPr>
        <w:t>Accident Statistics Report</w:t>
      </w:r>
    </w:p>
    <w:p w14:paraId="49E6FA5C" w14:textId="77777777" w:rsidR="00A15715" w:rsidRDefault="00A15715" w:rsidP="00A15715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6080054" w14:textId="0FF18BCF" w:rsidR="00485D27" w:rsidRDefault="00A15715" w:rsidP="00A15715">
      <w:pPr>
        <w:pStyle w:val="ListParagraph"/>
        <w:numPr>
          <w:ilvl w:val="0"/>
          <w:numId w:val="13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485D27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408D3773" w14:textId="77777777" w:rsidR="00485D27" w:rsidRDefault="00485D27" w:rsidP="00485D27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D1F7BC8" w14:textId="62BA3924" w:rsidR="00A15715" w:rsidRDefault="00485D27" w:rsidP="00485D27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</w:t>
      </w:r>
      <w:r w:rsidR="00A15715">
        <w:rPr>
          <w:rFonts w:ascii="Arial" w:eastAsia="Times New Roman" w:hAnsi="Arial"/>
          <w:sz w:val="24"/>
          <w:szCs w:val="24"/>
          <w:lang w:eastAsia="en-GB"/>
        </w:rPr>
        <w:t xml:space="preserve">he </w:t>
      </w:r>
      <w:r>
        <w:rPr>
          <w:rFonts w:ascii="Arial" w:eastAsia="Times New Roman" w:hAnsi="Arial"/>
          <w:sz w:val="24"/>
          <w:szCs w:val="24"/>
          <w:lang w:eastAsia="en-GB"/>
        </w:rPr>
        <w:t>Accident Statistics Report was provide</w:t>
      </w:r>
      <w:r w:rsidR="009F4288">
        <w:rPr>
          <w:rFonts w:ascii="Arial" w:eastAsia="Times New Roman" w:hAnsi="Arial"/>
          <w:sz w:val="24"/>
          <w:szCs w:val="24"/>
          <w:lang w:eastAsia="en-GB"/>
        </w:rPr>
        <w:t>d</w:t>
      </w:r>
      <w:r w:rsidR="00AE3AF2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and the Health and Safety </w:t>
      </w:r>
      <w:r w:rsidR="00AE3AF2">
        <w:rPr>
          <w:rFonts w:ascii="Arial" w:eastAsia="Times New Roman" w:hAnsi="Arial"/>
          <w:sz w:val="24"/>
          <w:szCs w:val="24"/>
          <w:lang w:eastAsia="en-GB"/>
        </w:rPr>
        <w:t>Adviser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gave a brief overview</w:t>
      </w:r>
      <w:r w:rsidR="00B9392D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1D2EFE1C" w14:textId="77777777" w:rsidR="007F5554" w:rsidRDefault="007F5554" w:rsidP="007F5554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9659208" w14:textId="1B6C74EC" w:rsidR="007F5554" w:rsidRDefault="007F5554" w:rsidP="00485D27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There had been 26 accidents during the reporting period from 1 September 2021 – 28 February 2022.  These had included 17 staff, 7 students and 2 visitors. </w:t>
      </w:r>
      <w:r w:rsidR="00A53E73">
        <w:rPr>
          <w:rFonts w:ascii="Arial" w:eastAsia="Times New Roman" w:hAnsi="Arial"/>
          <w:sz w:val="24"/>
          <w:szCs w:val="24"/>
          <w:lang w:eastAsia="en-GB"/>
        </w:rPr>
        <w:t xml:space="preserve"> The </w:t>
      </w:r>
      <w:r w:rsidR="006858F2">
        <w:rPr>
          <w:rFonts w:ascii="Arial" w:eastAsia="Times New Roman" w:hAnsi="Arial"/>
          <w:sz w:val="24"/>
          <w:szCs w:val="24"/>
          <w:lang w:eastAsia="en-GB"/>
        </w:rPr>
        <w:t xml:space="preserve">majority of </w:t>
      </w:r>
      <w:r w:rsidR="00A53E73">
        <w:rPr>
          <w:rFonts w:ascii="Arial" w:eastAsia="Times New Roman" w:hAnsi="Arial"/>
          <w:sz w:val="24"/>
          <w:szCs w:val="24"/>
          <w:lang w:eastAsia="en-GB"/>
        </w:rPr>
        <w:t>accidents were</w:t>
      </w:r>
      <w:r w:rsidR="006858F2">
        <w:rPr>
          <w:rFonts w:ascii="Arial" w:eastAsia="Times New Roman" w:hAnsi="Arial"/>
          <w:sz w:val="24"/>
          <w:szCs w:val="24"/>
          <w:lang w:eastAsia="en-GB"/>
        </w:rPr>
        <w:t xml:space="preserve"> classified as</w:t>
      </w:r>
      <w:r w:rsidR="00A53E73">
        <w:rPr>
          <w:rFonts w:ascii="Arial" w:eastAsia="Times New Roman" w:hAnsi="Arial"/>
          <w:sz w:val="24"/>
          <w:szCs w:val="24"/>
          <w:lang w:eastAsia="en-GB"/>
        </w:rPr>
        <w:t xml:space="preserve"> minor.  2 accidents had been reported to the HSE.  </w:t>
      </w:r>
    </w:p>
    <w:p w14:paraId="134459E2" w14:textId="77777777" w:rsidR="00A53E73" w:rsidRPr="00A53E73" w:rsidRDefault="00A53E73" w:rsidP="00A53E73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4C20B9D" w14:textId="358C4750" w:rsidR="00A53E73" w:rsidRDefault="006858F2" w:rsidP="00485D27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Trend analysis identified </w:t>
      </w:r>
      <w:r w:rsidR="00DB4BE7">
        <w:rPr>
          <w:rFonts w:ascii="Arial" w:eastAsia="Times New Roman" w:hAnsi="Arial"/>
          <w:sz w:val="24"/>
          <w:szCs w:val="24"/>
          <w:lang w:eastAsia="en-GB"/>
        </w:rPr>
        <w:t xml:space="preserve">Slips, </w:t>
      </w:r>
      <w:r w:rsidR="00A53E73">
        <w:rPr>
          <w:rFonts w:ascii="Arial" w:eastAsia="Times New Roman" w:hAnsi="Arial"/>
          <w:sz w:val="24"/>
          <w:szCs w:val="24"/>
          <w:lang w:eastAsia="en-GB"/>
        </w:rPr>
        <w:t xml:space="preserve">Trips and Falls had accounted for </w:t>
      </w:r>
      <w:r w:rsidR="00DB4BE7">
        <w:rPr>
          <w:rFonts w:ascii="Arial" w:eastAsia="Times New Roman" w:hAnsi="Arial"/>
          <w:sz w:val="24"/>
          <w:szCs w:val="24"/>
          <w:lang w:eastAsia="en-GB"/>
        </w:rPr>
        <w:t>8 of the accidents and Handling Glass and Sharps had accounted for 6 of the accidents.</w:t>
      </w:r>
    </w:p>
    <w:p w14:paraId="25B609DE" w14:textId="77777777" w:rsidR="00DB4BE7" w:rsidRPr="00DB4BE7" w:rsidRDefault="00DB4BE7" w:rsidP="00DB4BE7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1D717C30" w14:textId="0A29561D" w:rsidR="00DB4BE7" w:rsidRDefault="00DB4BE7" w:rsidP="00485D27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Slips, Trips and Falls information had been included in the Safe Return to Campus campaign.</w:t>
      </w:r>
    </w:p>
    <w:p w14:paraId="0A63C879" w14:textId="49A00D64" w:rsidR="00EC09CC" w:rsidRPr="00AE3AF2" w:rsidRDefault="00EC09CC" w:rsidP="00AE3AF2">
      <w:pPr>
        <w:rPr>
          <w:rFonts w:ascii="Arial" w:eastAsia="Times New Roman" w:hAnsi="Arial"/>
          <w:sz w:val="24"/>
          <w:szCs w:val="24"/>
          <w:lang w:eastAsia="en-GB"/>
        </w:rPr>
      </w:pPr>
    </w:p>
    <w:p w14:paraId="41AF68DC" w14:textId="56604B8B" w:rsidR="00A63B47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>8</w:t>
      </w:r>
      <w:r w:rsidR="00A63B47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Covid Update</w:t>
      </w:r>
    </w:p>
    <w:p w14:paraId="25926018" w14:textId="5CF7672F" w:rsidR="00A63B47" w:rsidRDefault="00A63B47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4D0FBC2" w14:textId="32648A5F" w:rsidR="009F4288" w:rsidRDefault="00A15715" w:rsidP="00A15715">
      <w:pPr>
        <w:pStyle w:val="ListParagraph"/>
        <w:numPr>
          <w:ilvl w:val="0"/>
          <w:numId w:val="15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9F4288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561D1DE6" w14:textId="77777777" w:rsidR="00DB4BE7" w:rsidRDefault="00DB4BE7" w:rsidP="00DB4BE7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93E70F8" w14:textId="4AC51810" w:rsidR="00DB4BE7" w:rsidRDefault="00544D65" w:rsidP="00DB4BE7">
      <w:pPr>
        <w:pStyle w:val="ListParagraph"/>
        <w:numPr>
          <w:ilvl w:val="1"/>
          <w:numId w:val="15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General Workplace Risk Assessment had been agreed</w:t>
      </w:r>
      <w:r w:rsidR="006858F2">
        <w:rPr>
          <w:rFonts w:ascii="Arial" w:eastAsia="Times New Roman" w:hAnsi="Arial"/>
          <w:sz w:val="24"/>
          <w:szCs w:val="24"/>
          <w:lang w:eastAsia="en-GB"/>
        </w:rPr>
        <w:t xml:space="preserve"> in principle and the update would be in place during April 2022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3A265CCE" w14:textId="77777777" w:rsidR="00544D65" w:rsidRDefault="00544D65" w:rsidP="00544D65">
      <w:pPr>
        <w:pStyle w:val="ListParagraph"/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0EEA3CF5" w14:textId="6CC31922" w:rsidR="00544D65" w:rsidRDefault="00544D65" w:rsidP="00DB4BE7">
      <w:pPr>
        <w:pStyle w:val="ListParagraph"/>
        <w:numPr>
          <w:ilvl w:val="1"/>
          <w:numId w:val="15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hand sanitizer units would be retained and the enhanced cleaning regime would continue.  </w:t>
      </w:r>
    </w:p>
    <w:p w14:paraId="13A82670" w14:textId="77777777" w:rsidR="00544D65" w:rsidRPr="00544D65" w:rsidRDefault="00544D65" w:rsidP="00544D65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1707CEF" w14:textId="1D4216F4" w:rsidR="00544D65" w:rsidRDefault="00544D65" w:rsidP="00DB4BE7">
      <w:pPr>
        <w:pStyle w:val="ListParagraph"/>
        <w:numPr>
          <w:ilvl w:val="1"/>
          <w:numId w:val="15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3 week Disinfectant misting regime would be reviewed and would now only be used for large scale events such as Graduation.</w:t>
      </w:r>
    </w:p>
    <w:p w14:paraId="7CA5A2BC" w14:textId="77777777" w:rsidR="00544D65" w:rsidRPr="00544D65" w:rsidRDefault="00544D65" w:rsidP="00544D65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0B775933" w14:textId="62A9D225" w:rsidR="00544D65" w:rsidRPr="00DB4BE7" w:rsidRDefault="00544D65" w:rsidP="00DB4BE7">
      <w:pPr>
        <w:pStyle w:val="ListParagraph"/>
        <w:numPr>
          <w:ilvl w:val="1"/>
          <w:numId w:val="15"/>
        </w:numPr>
        <w:spacing w:after="0" w:line="240" w:lineRule="auto"/>
        <w:ind w:left="1418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would be some adjustments made to the management of mechanical ventilation within buildings.</w:t>
      </w:r>
    </w:p>
    <w:p w14:paraId="57611891" w14:textId="27EFB5F3" w:rsidR="00AE3AF2" w:rsidRDefault="00AE3AF2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2240352" w14:textId="77777777" w:rsidR="00544D65" w:rsidRDefault="00544D6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C940EB7" w14:textId="36642618" w:rsidR="00D64944" w:rsidRDefault="00D64944" w:rsidP="00D64944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  <w:bookmarkStart w:id="3" w:name="_Hlk66088369"/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9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Health and Safety Audits</w:t>
      </w:r>
    </w:p>
    <w:p w14:paraId="470558F3" w14:textId="77777777" w:rsidR="00D64944" w:rsidRDefault="00D64944" w:rsidP="00D64944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3322D48" w14:textId="1D102FF0" w:rsidR="00D64944" w:rsidRDefault="00D64944" w:rsidP="00D64944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110BC648" w14:textId="77777777" w:rsidR="00CF7793" w:rsidRDefault="00CF7793" w:rsidP="00CF7793">
      <w:pPr>
        <w:pStyle w:val="ListParagraph"/>
        <w:spacing w:after="0" w:line="240" w:lineRule="auto"/>
        <w:ind w:left="1134"/>
        <w:rPr>
          <w:rFonts w:ascii="Arial" w:eastAsia="Times New Roman" w:hAnsi="Arial"/>
          <w:sz w:val="24"/>
          <w:szCs w:val="24"/>
          <w:lang w:eastAsia="en-GB"/>
        </w:rPr>
      </w:pPr>
    </w:p>
    <w:p w14:paraId="5CABCA0D" w14:textId="6E8AE010" w:rsidR="00544D65" w:rsidRDefault="00CF7793" w:rsidP="00544D65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Fire Safety and Integrity Audit would commence in April 2022.</w:t>
      </w:r>
    </w:p>
    <w:p w14:paraId="60C2C2F1" w14:textId="77777777" w:rsidR="002E2590" w:rsidRDefault="002E2590" w:rsidP="002E2590">
      <w:pPr>
        <w:pStyle w:val="ListParagraph"/>
        <w:spacing w:after="0" w:line="240" w:lineRule="auto"/>
        <w:ind w:left="1440"/>
        <w:rPr>
          <w:rFonts w:ascii="Arial" w:eastAsia="Times New Roman" w:hAnsi="Arial"/>
          <w:sz w:val="24"/>
          <w:szCs w:val="24"/>
          <w:lang w:eastAsia="en-GB"/>
        </w:rPr>
      </w:pPr>
    </w:p>
    <w:p w14:paraId="440C9ACA" w14:textId="0ADBB14D" w:rsidR="002E2590" w:rsidRPr="00544D65" w:rsidRDefault="002E2590" w:rsidP="00544D65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All Health &amp; Safety audits would now be reported to the Health &amp; Safety Executive Group.</w:t>
      </w:r>
    </w:p>
    <w:p w14:paraId="26FFF62E" w14:textId="0E448303" w:rsidR="00D64944" w:rsidRDefault="00D64944" w:rsidP="00D64944">
      <w:pPr>
        <w:pStyle w:val="ListParagraph"/>
        <w:spacing w:after="0" w:line="240" w:lineRule="auto"/>
        <w:ind w:left="1134"/>
        <w:rPr>
          <w:rFonts w:ascii="Arial" w:eastAsia="Times New Roman" w:hAnsi="Arial"/>
          <w:sz w:val="24"/>
          <w:szCs w:val="24"/>
          <w:lang w:eastAsia="en-GB"/>
        </w:rPr>
      </w:pPr>
    </w:p>
    <w:bookmarkEnd w:id="3"/>
    <w:p w14:paraId="14C68ECE" w14:textId="2ABD7E94" w:rsidR="00AE3AF2" w:rsidRDefault="00AE3AF2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22/10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  <w:t>AOB</w:t>
      </w:r>
    </w:p>
    <w:p w14:paraId="42ADC43D" w14:textId="1F4E3526" w:rsidR="002E2590" w:rsidRDefault="002E2590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659B63E" w14:textId="66EEADDE" w:rsidR="002E2590" w:rsidRPr="002E2590" w:rsidRDefault="002E2590" w:rsidP="002E2590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2E2590">
        <w:rPr>
          <w:rFonts w:ascii="Arial" w:eastAsia="Times New Roman" w:hAnsi="Arial"/>
          <w:sz w:val="24"/>
          <w:szCs w:val="24"/>
          <w:lang w:eastAsia="en-GB"/>
        </w:rPr>
        <w:t xml:space="preserve"> It was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noted </w:t>
      </w:r>
      <w:r w:rsidRPr="002E2590">
        <w:rPr>
          <w:rFonts w:ascii="Arial" w:eastAsia="Times New Roman" w:hAnsi="Arial"/>
          <w:sz w:val="24"/>
          <w:szCs w:val="24"/>
          <w:lang w:eastAsia="en-GB"/>
        </w:rPr>
        <w:t>that:</w:t>
      </w:r>
    </w:p>
    <w:p w14:paraId="6D9106C5" w14:textId="7D18E1F9" w:rsidR="002E2590" w:rsidRDefault="002E2590" w:rsidP="002E2590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EA21707" w14:textId="0EDEB0F4" w:rsidR="002E2590" w:rsidRPr="005F0A75" w:rsidRDefault="002E2590" w:rsidP="006858F2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had been some</w:t>
      </w:r>
      <w:r w:rsidR="006858F2">
        <w:rPr>
          <w:rFonts w:ascii="Arial" w:eastAsia="Times New Roman" w:hAnsi="Arial"/>
          <w:sz w:val="24"/>
          <w:szCs w:val="24"/>
          <w:lang w:eastAsia="en-GB"/>
        </w:rPr>
        <w:t xml:space="preserve"> staffing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changes in HR and Phillip Ratcliff would now </w:t>
      </w:r>
      <w:r w:rsidR="005F0A75">
        <w:rPr>
          <w:rFonts w:ascii="Arial" w:eastAsia="Times New Roman" w:hAnsi="Arial"/>
          <w:sz w:val="24"/>
          <w:szCs w:val="24"/>
          <w:lang w:eastAsia="en-GB"/>
        </w:rPr>
        <w:t>C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hair the Health &amp; Safety Executive Group </w:t>
      </w:r>
      <w:r w:rsidR="005F0A75">
        <w:rPr>
          <w:rFonts w:ascii="Arial" w:eastAsia="Times New Roman" w:hAnsi="Arial"/>
          <w:sz w:val="24"/>
          <w:szCs w:val="24"/>
          <w:lang w:eastAsia="en-GB"/>
        </w:rPr>
        <w:t>and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Steven Westcough </w:t>
      </w:r>
      <w:r w:rsidR="005F0A75">
        <w:rPr>
          <w:rFonts w:ascii="Arial" w:eastAsia="Times New Roman" w:hAnsi="Arial"/>
          <w:sz w:val="24"/>
          <w:szCs w:val="24"/>
          <w:lang w:eastAsia="en-GB"/>
        </w:rPr>
        <w:t xml:space="preserve">would be </w:t>
      </w:r>
      <w:r>
        <w:rPr>
          <w:rFonts w:ascii="Arial" w:eastAsia="Times New Roman" w:hAnsi="Arial"/>
          <w:sz w:val="24"/>
          <w:szCs w:val="24"/>
          <w:lang w:eastAsia="en-GB"/>
        </w:rPr>
        <w:t>Chair</w:t>
      </w:r>
      <w:r w:rsidR="005F0A75">
        <w:rPr>
          <w:rFonts w:ascii="Arial" w:eastAsia="Times New Roman" w:hAnsi="Arial"/>
          <w:sz w:val="24"/>
          <w:szCs w:val="24"/>
          <w:lang w:eastAsia="en-GB"/>
        </w:rPr>
        <w:t>ing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5F0A75">
        <w:rPr>
          <w:rFonts w:ascii="Arial" w:eastAsia="Times New Roman" w:hAnsi="Arial"/>
          <w:sz w:val="24"/>
          <w:szCs w:val="24"/>
          <w:lang w:eastAsia="en-GB"/>
        </w:rPr>
        <w:t>t</w:t>
      </w:r>
      <w:r>
        <w:rPr>
          <w:rFonts w:ascii="Arial" w:eastAsia="Times New Roman" w:hAnsi="Arial"/>
          <w:sz w:val="24"/>
          <w:szCs w:val="24"/>
          <w:lang w:eastAsia="en-GB"/>
        </w:rPr>
        <w:t>he Health &amp; Safety Group</w:t>
      </w:r>
      <w:r w:rsidR="000E029E">
        <w:rPr>
          <w:rFonts w:ascii="Arial" w:eastAsia="Times New Roman" w:hAnsi="Arial"/>
          <w:sz w:val="24"/>
          <w:szCs w:val="24"/>
          <w:lang w:eastAsia="en-GB"/>
        </w:rPr>
        <w:t xml:space="preserve"> until further notice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4541FB63" w14:textId="77777777" w:rsidR="005F0A75" w:rsidRPr="005F0A75" w:rsidRDefault="005F0A75" w:rsidP="005F0A75">
      <w:pPr>
        <w:pStyle w:val="ListParagraph"/>
        <w:spacing w:after="0" w:line="240" w:lineRule="auto"/>
        <w:ind w:left="1134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3B650FE" w14:textId="0F55E16E" w:rsidR="005F0A75" w:rsidRPr="005F0A75" w:rsidRDefault="005F0A75" w:rsidP="002E2590">
      <w:pPr>
        <w:pStyle w:val="ListParagraph"/>
        <w:numPr>
          <w:ilvl w:val="1"/>
          <w:numId w:val="11"/>
        </w:numPr>
        <w:spacing w:after="0" w:line="240" w:lineRule="auto"/>
        <w:ind w:left="1134" w:firstLine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Phillip Ratcliff would continue with the Joint Union catch ups.</w:t>
      </w:r>
    </w:p>
    <w:p w14:paraId="1B110CCB" w14:textId="77777777" w:rsidR="005F0A75" w:rsidRPr="005F0A75" w:rsidRDefault="005F0A75" w:rsidP="005F0A75">
      <w:pPr>
        <w:pStyle w:val="ListParagraph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ED3B16A" w14:textId="56DCB361" w:rsidR="00D81CED" w:rsidRPr="00D81CED" w:rsidRDefault="001B290B" w:rsidP="000E029E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noted that had been some </w:t>
      </w:r>
      <w:r w:rsidR="000E029E">
        <w:rPr>
          <w:rFonts w:ascii="Arial" w:eastAsia="Times New Roman" w:hAnsi="Arial"/>
          <w:sz w:val="24"/>
          <w:szCs w:val="24"/>
          <w:lang w:eastAsia="en-GB"/>
        </w:rPr>
        <w:t>concerns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on campus around security </w:t>
      </w:r>
      <w:r w:rsidR="000E029E">
        <w:rPr>
          <w:rFonts w:ascii="Arial" w:eastAsia="Times New Roman" w:hAnsi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and </w:t>
      </w:r>
      <w:r w:rsidR="00D81CED">
        <w:rPr>
          <w:rFonts w:ascii="Arial" w:eastAsia="Times New Roman" w:hAnsi="Arial"/>
          <w:sz w:val="24"/>
          <w:szCs w:val="24"/>
          <w:lang w:eastAsia="en-GB"/>
        </w:rPr>
        <w:t xml:space="preserve">the Health &amp; Safety Manager confirmed that the same </w:t>
      </w:r>
      <w:r w:rsidR="000E029E">
        <w:rPr>
          <w:rFonts w:ascii="Arial" w:eastAsia="Times New Roman" w:hAnsi="Arial"/>
          <w:sz w:val="24"/>
          <w:szCs w:val="24"/>
          <w:lang w:eastAsia="en-GB"/>
        </w:rPr>
        <w:t>approach</w:t>
      </w:r>
      <w:r w:rsidR="00D81CED">
        <w:rPr>
          <w:rFonts w:ascii="Arial" w:eastAsia="Times New Roman" w:hAnsi="Arial"/>
          <w:sz w:val="24"/>
          <w:szCs w:val="24"/>
          <w:lang w:eastAsia="en-GB"/>
        </w:rPr>
        <w:t xml:space="preserve"> for </w:t>
      </w:r>
      <w:r w:rsidR="00D81CED">
        <w:rPr>
          <w:rFonts w:ascii="Arial" w:eastAsia="Times New Roman" w:hAnsi="Arial"/>
          <w:sz w:val="24"/>
          <w:szCs w:val="24"/>
          <w:lang w:eastAsia="en-GB"/>
        </w:rPr>
        <w:tab/>
        <w:t xml:space="preserve">Solo Working Guidance could also be applied to students.  </w:t>
      </w:r>
    </w:p>
    <w:p w14:paraId="455EA0F0" w14:textId="77777777" w:rsidR="00D81CED" w:rsidRPr="00D81CED" w:rsidRDefault="00D81CED" w:rsidP="00D81CED">
      <w:pPr>
        <w:pStyle w:val="ListParagraph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96E3E73" w14:textId="3C4F8AE4" w:rsidR="00D81CED" w:rsidRPr="00D81CED" w:rsidRDefault="000E029E" w:rsidP="000E029E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A refurbishment of the Clarendon Building car park is underway and </w:t>
      </w:r>
      <w:r w:rsidR="00D81CED">
        <w:rPr>
          <w:rFonts w:ascii="Arial" w:eastAsia="Times New Roman" w:hAnsi="Arial"/>
          <w:sz w:val="24"/>
          <w:szCs w:val="24"/>
          <w:lang w:eastAsia="en-GB"/>
        </w:rPr>
        <w:t>users could now only drive in if a TUSC card was used.</w:t>
      </w:r>
    </w:p>
    <w:p w14:paraId="3A49F45E" w14:textId="77777777" w:rsidR="00D81CED" w:rsidRPr="00D81CED" w:rsidRDefault="00D81CED" w:rsidP="00D81CED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6CB5F1FB" w14:textId="59ECE11C" w:rsidR="005F0A75" w:rsidRPr="00D81CED" w:rsidRDefault="000E029E" w:rsidP="00D52985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Voter</w:t>
      </w:r>
      <w:r w:rsidR="001B290B" w:rsidRPr="00D81CED">
        <w:rPr>
          <w:rFonts w:ascii="Arial" w:eastAsia="Times New Roman" w:hAnsi="Arial"/>
          <w:sz w:val="24"/>
          <w:szCs w:val="24"/>
          <w:lang w:eastAsia="en-GB"/>
        </w:rPr>
        <w:t xml:space="preserve"> intimidation </w:t>
      </w:r>
      <w:r w:rsidR="00D52985">
        <w:rPr>
          <w:rFonts w:ascii="Arial" w:eastAsia="Times New Roman" w:hAnsi="Arial"/>
          <w:sz w:val="24"/>
          <w:szCs w:val="24"/>
          <w:lang w:eastAsia="en-GB"/>
        </w:rPr>
        <w:t>was raised as</w:t>
      </w:r>
      <w:r w:rsidR="00D81CED">
        <w:rPr>
          <w:rFonts w:ascii="Arial" w:eastAsia="Times New Roman" w:hAnsi="Arial"/>
          <w:sz w:val="24"/>
          <w:szCs w:val="24"/>
          <w:lang w:eastAsia="en-GB"/>
        </w:rPr>
        <w:t xml:space="preserve"> an issue on one occasion </w:t>
      </w:r>
      <w:r w:rsidR="001B290B" w:rsidRPr="00D81CED">
        <w:rPr>
          <w:rFonts w:ascii="Arial" w:eastAsia="Times New Roman" w:hAnsi="Arial"/>
          <w:sz w:val="24"/>
          <w:szCs w:val="24"/>
          <w:lang w:eastAsia="en-GB"/>
        </w:rPr>
        <w:t xml:space="preserve">which would </w:t>
      </w:r>
      <w:r w:rsidR="00D81CED">
        <w:rPr>
          <w:rFonts w:ascii="Arial" w:eastAsia="Times New Roman" w:hAnsi="Arial"/>
          <w:sz w:val="24"/>
          <w:szCs w:val="24"/>
          <w:lang w:eastAsia="en-GB"/>
        </w:rPr>
        <w:tab/>
      </w:r>
      <w:r w:rsidR="001B290B" w:rsidRPr="00D81CED">
        <w:rPr>
          <w:rFonts w:ascii="Arial" w:eastAsia="Times New Roman" w:hAnsi="Arial"/>
          <w:sz w:val="24"/>
          <w:szCs w:val="24"/>
          <w:lang w:eastAsia="en-GB"/>
        </w:rPr>
        <w:t>be addressed</w:t>
      </w:r>
      <w:r w:rsidR="00D81CED" w:rsidRPr="00D81CED">
        <w:rPr>
          <w:rFonts w:ascii="Arial" w:eastAsia="Times New Roman" w:hAnsi="Arial"/>
          <w:sz w:val="24"/>
          <w:szCs w:val="24"/>
          <w:lang w:eastAsia="en-GB"/>
        </w:rPr>
        <w:t xml:space="preserve"> by Lois Speakman</w:t>
      </w:r>
      <w:r w:rsidR="00D81CED">
        <w:rPr>
          <w:rFonts w:ascii="Arial" w:eastAsia="Times New Roman" w:hAnsi="Arial"/>
          <w:sz w:val="24"/>
          <w:szCs w:val="24"/>
          <w:lang w:eastAsia="en-GB"/>
        </w:rPr>
        <w:t xml:space="preserve">, </w:t>
      </w:r>
      <w:r w:rsidR="00D81CED" w:rsidRPr="00D81CED">
        <w:rPr>
          <w:rFonts w:ascii="Arial" w:eastAsia="Times New Roman" w:hAnsi="Arial"/>
          <w:sz w:val="24"/>
          <w:szCs w:val="24"/>
          <w:lang w:eastAsia="en-GB"/>
        </w:rPr>
        <w:t>the new head of Campus Security</w:t>
      </w:r>
      <w:r w:rsidR="001B290B" w:rsidRPr="00D81CED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6B9301BE" w14:textId="77777777" w:rsidR="00D81CED" w:rsidRPr="00D81CED" w:rsidRDefault="00D81CED" w:rsidP="00D81CED">
      <w:pPr>
        <w:pStyle w:val="ListParagraph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411C50B7" w14:textId="1D1F204A" w:rsidR="00785DF7" w:rsidRDefault="007A4080" w:rsidP="00F63152">
      <w:pPr>
        <w:pStyle w:val="ListParagraph"/>
        <w:numPr>
          <w:ilvl w:val="1"/>
          <w:numId w:val="11"/>
        </w:numPr>
        <w:spacing w:after="0" w:line="240" w:lineRule="auto"/>
        <w:ind w:left="1134" w:firstLine="0"/>
        <w:rPr>
          <w:rFonts w:ascii="Arial" w:eastAsia="Times New Roman" w:hAnsi="Arial"/>
          <w:sz w:val="24"/>
          <w:szCs w:val="24"/>
          <w:lang w:eastAsia="en-GB"/>
        </w:rPr>
      </w:pP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Discussions had taken place around PAT testing training and who 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ab/>
        <w:t>would be co-ordinating this.</w:t>
      </w:r>
      <w:r w:rsidR="00A26012" w:rsidRPr="00785DF7">
        <w:rPr>
          <w:rFonts w:ascii="Arial" w:eastAsia="Times New Roman" w:hAnsi="Arial"/>
          <w:sz w:val="24"/>
          <w:szCs w:val="24"/>
          <w:lang w:eastAsia="en-GB"/>
        </w:rPr>
        <w:t xml:space="preserve">  As an interim measure the co-ordination </w:t>
      </w:r>
      <w:r w:rsidR="00203739" w:rsidRPr="00785DF7">
        <w:rPr>
          <w:rFonts w:ascii="Arial" w:eastAsia="Times New Roman" w:hAnsi="Arial"/>
          <w:sz w:val="24"/>
          <w:szCs w:val="24"/>
          <w:lang w:eastAsia="en-GB"/>
        </w:rPr>
        <w:tab/>
      </w:r>
      <w:r w:rsidR="00A26012" w:rsidRPr="00785DF7">
        <w:rPr>
          <w:rFonts w:ascii="Arial" w:eastAsia="Times New Roman" w:hAnsi="Arial"/>
          <w:sz w:val="24"/>
          <w:szCs w:val="24"/>
          <w:lang w:eastAsia="en-GB"/>
        </w:rPr>
        <w:t>would lie with the Learning &amp; Development Team</w:t>
      </w:r>
      <w:r w:rsidR="00203739" w:rsidRPr="00785DF7">
        <w:rPr>
          <w:rFonts w:ascii="Arial" w:eastAsia="Times New Roman" w:hAnsi="Arial"/>
          <w:sz w:val="24"/>
          <w:szCs w:val="24"/>
          <w:lang w:eastAsia="en-GB"/>
        </w:rPr>
        <w:t>/ODL Function</w:t>
      </w:r>
      <w:r w:rsidR="00A26012" w:rsidRPr="00785DF7">
        <w:rPr>
          <w:rFonts w:ascii="Arial" w:eastAsia="Times New Roman" w:hAnsi="Arial"/>
          <w:sz w:val="24"/>
          <w:szCs w:val="24"/>
          <w:lang w:eastAsia="en-GB"/>
        </w:rPr>
        <w:t>.</w:t>
      </w:r>
      <w:r w:rsidR="00203739" w:rsidRPr="00785DF7">
        <w:rPr>
          <w:rFonts w:ascii="Arial" w:eastAsia="Times New Roman" w:hAnsi="Arial"/>
          <w:sz w:val="24"/>
          <w:szCs w:val="24"/>
          <w:lang w:eastAsia="en-GB"/>
        </w:rPr>
        <w:t xml:space="preserve">  </w:t>
      </w:r>
    </w:p>
    <w:p w14:paraId="36B09038" w14:textId="77777777" w:rsidR="00785DF7" w:rsidRPr="00785DF7" w:rsidRDefault="00785DF7" w:rsidP="00785DF7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320B2A3" w14:textId="0DE5FF1F" w:rsidR="00785DF7" w:rsidRDefault="00785DF7" w:rsidP="00D52985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rPr>
          <w:rFonts w:ascii="Arial" w:eastAsia="Times New Roman" w:hAnsi="Arial"/>
          <w:sz w:val="24"/>
          <w:szCs w:val="24"/>
          <w:lang w:eastAsia="en-GB"/>
        </w:rPr>
      </w:pPr>
      <w:r w:rsidRPr="00785DF7">
        <w:rPr>
          <w:rFonts w:ascii="Arial" w:eastAsia="Times New Roman" w:hAnsi="Arial"/>
          <w:sz w:val="24"/>
          <w:szCs w:val="24"/>
          <w:lang w:eastAsia="en-GB"/>
        </w:rPr>
        <w:t>Discussions had taken place with Diane Howie regarding Minibus Driver Training</w:t>
      </w:r>
      <w:r w:rsidR="00D52985">
        <w:rPr>
          <w:rFonts w:ascii="Arial" w:eastAsia="Times New Roman" w:hAnsi="Arial"/>
          <w:sz w:val="24"/>
          <w:szCs w:val="24"/>
          <w:lang w:eastAsia="en-GB"/>
        </w:rPr>
        <w:t xml:space="preserve"> information in the Travel Policy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>.  It would be recommended</w:t>
      </w:r>
      <w:r w:rsidR="00D52985">
        <w:rPr>
          <w:rFonts w:ascii="Arial" w:eastAsia="Times New Roman" w:hAnsi="Arial"/>
          <w:sz w:val="24"/>
          <w:szCs w:val="24"/>
          <w:lang w:eastAsia="en-GB"/>
        </w:rPr>
        <w:t xml:space="preserve"> and preferred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 that a reputable company </w:t>
      </w:r>
      <w:r w:rsidR="00D52985">
        <w:rPr>
          <w:rFonts w:ascii="Arial" w:eastAsia="Times New Roman" w:hAnsi="Arial"/>
          <w:sz w:val="24"/>
          <w:szCs w:val="24"/>
          <w:lang w:eastAsia="en-GB"/>
        </w:rPr>
        <w:t xml:space="preserve">and driver 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would be used but where somebody </w:t>
      </w:r>
      <w:r w:rsidR="00E7537B">
        <w:rPr>
          <w:rFonts w:ascii="Arial" w:eastAsia="Times New Roman" w:hAnsi="Arial"/>
          <w:sz w:val="24"/>
          <w:szCs w:val="24"/>
          <w:lang w:eastAsia="en-GB"/>
        </w:rPr>
        <w:t>was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 required</w:t>
      </w:r>
      <w:r w:rsidR="00E7537B">
        <w:rPr>
          <w:rFonts w:ascii="Arial" w:eastAsia="Times New Roman" w:hAnsi="Arial"/>
          <w:sz w:val="24"/>
          <w:szCs w:val="24"/>
          <w:lang w:eastAsia="en-GB"/>
        </w:rPr>
        <w:t xml:space="preserve"> to drive,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 the</w:t>
      </w:r>
      <w:r w:rsidR="00E7537B">
        <w:rPr>
          <w:rFonts w:ascii="Arial" w:eastAsia="Times New Roman" w:hAnsi="Arial"/>
          <w:sz w:val="24"/>
          <w:szCs w:val="24"/>
          <w:lang w:eastAsia="en-GB"/>
        </w:rPr>
        <w:t>y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 must undergo the Minibus Driver</w:t>
      </w:r>
      <w:r w:rsidR="00D52985">
        <w:rPr>
          <w:rFonts w:ascii="Arial" w:eastAsia="Times New Roman" w:hAnsi="Arial"/>
          <w:sz w:val="24"/>
          <w:szCs w:val="24"/>
          <w:lang w:eastAsia="en-GB"/>
        </w:rPr>
        <w:t xml:space="preserve"> Assessment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 Training</w:t>
      </w:r>
      <w:r w:rsidR="00D52985">
        <w:rPr>
          <w:rFonts w:ascii="Arial" w:eastAsia="Times New Roman" w:hAnsi="Arial"/>
          <w:sz w:val="24"/>
          <w:szCs w:val="24"/>
          <w:lang w:eastAsia="en-GB"/>
        </w:rPr>
        <w:t xml:space="preserve"> (MIDAS)</w:t>
      </w:r>
      <w:r w:rsidRPr="00785DF7">
        <w:rPr>
          <w:rFonts w:ascii="Arial" w:eastAsia="Times New Roman" w:hAnsi="Arial"/>
          <w:sz w:val="24"/>
          <w:szCs w:val="24"/>
          <w:lang w:eastAsia="en-GB"/>
        </w:rPr>
        <w:t xml:space="preserve">. </w:t>
      </w:r>
    </w:p>
    <w:p w14:paraId="0192B280" w14:textId="59658E25" w:rsidR="00785DF7" w:rsidRPr="00785DF7" w:rsidRDefault="00785DF7" w:rsidP="00785DF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2AA2AB5E" w14:textId="7581EC08" w:rsidR="00785DF7" w:rsidRDefault="00D52985" w:rsidP="00D52985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Sign up for PAT training can be done online.  </w:t>
      </w:r>
      <w:r w:rsidR="00E7537B">
        <w:rPr>
          <w:rFonts w:ascii="Arial" w:eastAsia="Times New Roman" w:hAnsi="Arial"/>
          <w:sz w:val="24"/>
          <w:szCs w:val="24"/>
          <w:lang w:eastAsia="en-GB"/>
        </w:rPr>
        <w:t>The l</w:t>
      </w:r>
      <w:r w:rsidR="00785DF7">
        <w:rPr>
          <w:rFonts w:ascii="Arial" w:eastAsia="Times New Roman" w:hAnsi="Arial"/>
          <w:sz w:val="24"/>
          <w:szCs w:val="24"/>
          <w:lang w:eastAsia="en-GB"/>
        </w:rPr>
        <w:t>ink to the online training request form for PAT Testing Training and Minibus Driver Training</w:t>
      </w:r>
      <w:r w:rsidR="00E7537B">
        <w:rPr>
          <w:rFonts w:ascii="Arial" w:eastAsia="Times New Roman" w:hAnsi="Arial"/>
          <w:sz w:val="24"/>
          <w:szCs w:val="24"/>
          <w:lang w:eastAsia="en-GB"/>
        </w:rPr>
        <w:t xml:space="preserve"> is below</w:t>
      </w:r>
      <w:r w:rsidR="00785DF7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2FC51CD4" w14:textId="77777777" w:rsidR="00B60BB4" w:rsidRPr="00B60BB4" w:rsidRDefault="00B60BB4" w:rsidP="00B60BB4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23D2BC5" w14:textId="2AF7556B" w:rsidR="00B60BB4" w:rsidRDefault="0076169E" w:rsidP="00B60BB4">
      <w:pPr>
        <w:pStyle w:val="ListParagraph"/>
        <w:spacing w:after="0" w:line="240" w:lineRule="auto"/>
        <w:ind w:left="1560" w:hanging="142"/>
        <w:rPr>
          <w:rFonts w:ascii="Arial" w:eastAsia="Times New Roman" w:hAnsi="Arial"/>
          <w:sz w:val="24"/>
          <w:szCs w:val="24"/>
          <w:lang w:eastAsia="en-GB"/>
        </w:rPr>
      </w:pPr>
      <w:hyperlink r:id="rId8" w:history="1">
        <w:r w:rsidR="00B60BB4" w:rsidRPr="00B60BB4">
          <w:rPr>
            <w:rStyle w:val="Hyperlink"/>
            <w:rFonts w:ascii="Arial" w:eastAsia="Times New Roman" w:hAnsi="Arial"/>
            <w:sz w:val="24"/>
            <w:szCs w:val="24"/>
            <w:lang w:eastAsia="en-GB"/>
          </w:rPr>
          <w:t>HR Learning &amp; Development Service Request (office.com)</w:t>
        </w:r>
      </w:hyperlink>
    </w:p>
    <w:p w14:paraId="6D94BA7E" w14:textId="4E014DF3" w:rsidR="002F71A0" w:rsidRDefault="002F71A0" w:rsidP="00B60BB4">
      <w:pPr>
        <w:pStyle w:val="ListParagraph"/>
        <w:spacing w:after="0" w:line="240" w:lineRule="auto"/>
        <w:ind w:left="1560" w:hanging="142"/>
        <w:rPr>
          <w:rFonts w:ascii="Arial" w:eastAsia="Times New Roman" w:hAnsi="Arial"/>
          <w:sz w:val="24"/>
          <w:szCs w:val="24"/>
          <w:lang w:eastAsia="en-GB"/>
        </w:rPr>
      </w:pPr>
    </w:p>
    <w:p w14:paraId="38D46EDC" w14:textId="77777777" w:rsidR="00377351" w:rsidRDefault="00377351" w:rsidP="00377351">
      <w:pPr>
        <w:pStyle w:val="ListParagraph"/>
        <w:numPr>
          <w:ilvl w:val="1"/>
          <w:numId w:val="11"/>
        </w:numPr>
        <w:spacing w:after="0" w:line="240" w:lineRule="auto"/>
        <w:ind w:left="1134" w:firstLine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MH queried the payment of the Technician for PAT testing and it was </w:t>
      </w:r>
    </w:p>
    <w:p w14:paraId="23185399" w14:textId="6A409B11" w:rsidR="002F71A0" w:rsidRDefault="00377351" w:rsidP="0076169E">
      <w:pPr>
        <w:pStyle w:val="ListParagraph"/>
        <w:spacing w:after="0" w:line="240" w:lineRule="auto"/>
        <w:ind w:left="1418" w:hanging="284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ab/>
        <w:t>confirmed this</w:t>
      </w:r>
      <w:r w:rsidR="0076169E">
        <w:rPr>
          <w:rFonts w:ascii="Arial" w:eastAsia="Times New Roman" w:hAnsi="Arial"/>
          <w:sz w:val="24"/>
          <w:szCs w:val="24"/>
          <w:lang w:eastAsia="en-GB"/>
        </w:rPr>
        <w:t xml:space="preserve"> process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would be reviewed by the Health &amp; Safety </w:t>
      </w:r>
      <w:r w:rsidR="0076169E">
        <w:rPr>
          <w:rFonts w:ascii="Arial" w:eastAsia="Times New Roman" w:hAnsi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/>
          <w:sz w:val="24"/>
          <w:szCs w:val="24"/>
          <w:lang w:eastAsia="en-GB"/>
        </w:rPr>
        <w:t>Manager.</w:t>
      </w:r>
    </w:p>
    <w:p w14:paraId="5B072C0C" w14:textId="39BFF9BF" w:rsidR="00377351" w:rsidRDefault="00377351" w:rsidP="00377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14DCFA24" w14:textId="77777777" w:rsidR="00377351" w:rsidRPr="00377351" w:rsidRDefault="00377351" w:rsidP="00377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62FA11EE" w14:textId="32CF56C6" w:rsidR="009B5F41" w:rsidRPr="002F71A0" w:rsidRDefault="009B5F41" w:rsidP="002F71A0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 w:rsidRPr="002F71A0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 w:rsidRPr="002F71A0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Pr="002F71A0"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E3AF2" w:rsidRPr="002F71A0">
        <w:rPr>
          <w:rFonts w:ascii="Arial" w:eastAsia="Times New Roman" w:hAnsi="Arial"/>
          <w:b/>
          <w:bCs/>
          <w:sz w:val="24"/>
          <w:szCs w:val="24"/>
          <w:lang w:eastAsia="en-GB"/>
        </w:rPr>
        <w:t>11</w:t>
      </w:r>
      <w:r w:rsidRPr="002F71A0">
        <w:rPr>
          <w:rFonts w:ascii="Arial" w:eastAsia="Times New Roman" w:hAnsi="Arial"/>
          <w:b/>
          <w:bCs/>
          <w:sz w:val="24"/>
          <w:szCs w:val="24"/>
          <w:lang w:eastAsia="en-GB"/>
        </w:rPr>
        <w:tab/>
        <w:t>Date and time of next meeting</w:t>
      </w:r>
    </w:p>
    <w:p w14:paraId="1135AFE1" w14:textId="77777777" w:rsidR="009B5F41" w:rsidRDefault="009B5F41" w:rsidP="009B5F41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F756F0A" w14:textId="76E08632" w:rsidR="009B5F41" w:rsidRDefault="009B5F41" w:rsidP="009B5F41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1E892DCB" w14:textId="77777777" w:rsidR="009B5F41" w:rsidRDefault="009B5F41" w:rsidP="009B5F41">
      <w:pPr>
        <w:pStyle w:val="ListParagraph"/>
        <w:spacing w:after="0" w:line="240" w:lineRule="auto"/>
        <w:ind w:left="1134"/>
        <w:rPr>
          <w:rFonts w:ascii="Arial" w:eastAsia="Times New Roman" w:hAnsi="Arial"/>
          <w:sz w:val="24"/>
          <w:szCs w:val="24"/>
          <w:lang w:eastAsia="en-GB"/>
        </w:rPr>
      </w:pPr>
    </w:p>
    <w:p w14:paraId="27CDB601" w14:textId="0CCAEA99" w:rsidR="009B5F41" w:rsidRDefault="009B5F41" w:rsidP="002D1DD7">
      <w:pPr>
        <w:pStyle w:val="ListParagraph"/>
        <w:numPr>
          <w:ilvl w:val="1"/>
          <w:numId w:val="21"/>
        </w:numPr>
        <w:spacing w:after="0" w:line="240" w:lineRule="auto"/>
        <w:ind w:left="1560" w:hanging="426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next meeting </w:t>
      </w:r>
      <w:r w:rsidR="00691D87">
        <w:rPr>
          <w:rFonts w:ascii="Arial" w:eastAsia="Times New Roman" w:hAnsi="Arial"/>
          <w:sz w:val="24"/>
          <w:szCs w:val="24"/>
          <w:lang w:eastAsia="en-GB"/>
        </w:rPr>
        <w:t>had been arranged for</w:t>
      </w:r>
      <w:r w:rsidR="00EB56A5">
        <w:rPr>
          <w:rFonts w:ascii="Arial" w:eastAsia="Times New Roman" w:hAnsi="Arial"/>
          <w:sz w:val="24"/>
          <w:szCs w:val="24"/>
          <w:lang w:eastAsia="en-GB"/>
        </w:rPr>
        <w:t xml:space="preserve"> Wednesday 28 September 2022 at 2pm</w:t>
      </w:r>
      <w:r w:rsidR="002D1DD7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5A98C00D" w14:textId="12D10E32" w:rsidR="002D1DD7" w:rsidRDefault="002D1DD7" w:rsidP="002D1DD7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295279C9" w14:textId="316BDFEE" w:rsidR="002D1DD7" w:rsidRDefault="002D1DD7" w:rsidP="00AE3AF2">
      <w:pPr>
        <w:spacing w:after="160" w:line="259" w:lineRule="auto"/>
        <w:rPr>
          <w:rFonts w:ascii="Arial" w:eastAsia="Times New Roman" w:hAnsi="Arial"/>
          <w:sz w:val="24"/>
          <w:szCs w:val="24"/>
          <w:lang w:eastAsia="en-GB"/>
        </w:rPr>
      </w:pPr>
    </w:p>
    <w:sectPr w:rsidR="002D1DD7" w:rsidSect="008062B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8579" w14:textId="77777777" w:rsidR="005109C6" w:rsidRDefault="005109C6" w:rsidP="0054355A">
      <w:pPr>
        <w:spacing w:after="0" w:line="240" w:lineRule="auto"/>
      </w:pPr>
      <w:r>
        <w:separator/>
      </w:r>
    </w:p>
  </w:endnote>
  <w:endnote w:type="continuationSeparator" w:id="0">
    <w:p w14:paraId="757B4C74" w14:textId="77777777" w:rsidR="005109C6" w:rsidRDefault="005109C6" w:rsidP="005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17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E0B0" w14:textId="77777777" w:rsidR="00F37838" w:rsidRDefault="00F37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3B95A8" w14:textId="77777777" w:rsidR="00F37838" w:rsidRDefault="00F3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3232" w14:textId="77777777" w:rsidR="005109C6" w:rsidRDefault="005109C6" w:rsidP="0054355A">
      <w:pPr>
        <w:spacing w:after="0" w:line="240" w:lineRule="auto"/>
      </w:pPr>
      <w:r>
        <w:separator/>
      </w:r>
    </w:p>
  </w:footnote>
  <w:footnote w:type="continuationSeparator" w:id="0">
    <w:p w14:paraId="2A670BA5" w14:textId="77777777" w:rsidR="005109C6" w:rsidRDefault="005109C6" w:rsidP="0054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1BA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91ECD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E169B"/>
    <w:multiLevelType w:val="hybridMultilevel"/>
    <w:tmpl w:val="2206C8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C23F1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C522C"/>
    <w:multiLevelType w:val="hybridMultilevel"/>
    <w:tmpl w:val="EDE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79EB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9EB"/>
    <w:multiLevelType w:val="hybridMultilevel"/>
    <w:tmpl w:val="B946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E65"/>
    <w:multiLevelType w:val="hybridMultilevel"/>
    <w:tmpl w:val="FF2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6FD"/>
    <w:multiLevelType w:val="hybridMultilevel"/>
    <w:tmpl w:val="DD54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25A3"/>
    <w:multiLevelType w:val="hybridMultilevel"/>
    <w:tmpl w:val="6432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109"/>
    <w:multiLevelType w:val="hybridMultilevel"/>
    <w:tmpl w:val="CAA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B7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C15BF"/>
    <w:multiLevelType w:val="hybridMultilevel"/>
    <w:tmpl w:val="F3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4E43"/>
    <w:multiLevelType w:val="hybridMultilevel"/>
    <w:tmpl w:val="D61471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23FB"/>
    <w:multiLevelType w:val="hybridMultilevel"/>
    <w:tmpl w:val="F800B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482C3C34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F1459F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7872"/>
    <w:multiLevelType w:val="hybridMultilevel"/>
    <w:tmpl w:val="EC840878"/>
    <w:lvl w:ilvl="0" w:tplc="4244B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4FD8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5A26DA"/>
    <w:multiLevelType w:val="hybridMultilevel"/>
    <w:tmpl w:val="0CD8070C"/>
    <w:lvl w:ilvl="0" w:tplc="58C4E0B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0074"/>
    <w:multiLevelType w:val="hybridMultilevel"/>
    <w:tmpl w:val="46F0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738C0"/>
    <w:multiLevelType w:val="hybridMultilevel"/>
    <w:tmpl w:val="423421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979A4"/>
    <w:multiLevelType w:val="hybridMultilevel"/>
    <w:tmpl w:val="02C0F9CA"/>
    <w:lvl w:ilvl="0" w:tplc="4C7CA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D1BCD"/>
    <w:multiLevelType w:val="hybridMultilevel"/>
    <w:tmpl w:val="B0D2084A"/>
    <w:lvl w:ilvl="0" w:tplc="8F7E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60C19"/>
    <w:multiLevelType w:val="hybridMultilevel"/>
    <w:tmpl w:val="C028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862F7"/>
    <w:multiLevelType w:val="hybridMultilevel"/>
    <w:tmpl w:val="7292B89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644D4"/>
    <w:multiLevelType w:val="hybridMultilevel"/>
    <w:tmpl w:val="86C806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720CFDA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62611"/>
    <w:multiLevelType w:val="hybridMultilevel"/>
    <w:tmpl w:val="BBC86D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871613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623D2F"/>
    <w:multiLevelType w:val="hybridMultilevel"/>
    <w:tmpl w:val="448E7FE6"/>
    <w:lvl w:ilvl="0" w:tplc="31A85F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B5304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A45FFF"/>
    <w:multiLevelType w:val="hybridMultilevel"/>
    <w:tmpl w:val="174AEC9C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CD264E0"/>
    <w:multiLevelType w:val="hybridMultilevel"/>
    <w:tmpl w:val="7292B89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429E1"/>
    <w:multiLevelType w:val="hybridMultilevel"/>
    <w:tmpl w:val="C52E1C1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7FD8652A"/>
    <w:multiLevelType w:val="hybridMultilevel"/>
    <w:tmpl w:val="45E4BEF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2"/>
  </w:num>
  <w:num w:numId="3">
    <w:abstractNumId w:val="9"/>
  </w:num>
  <w:num w:numId="4">
    <w:abstractNumId w:val="6"/>
  </w:num>
  <w:num w:numId="5">
    <w:abstractNumId w:val="20"/>
  </w:num>
  <w:num w:numId="6">
    <w:abstractNumId w:val="14"/>
  </w:num>
  <w:num w:numId="7">
    <w:abstractNumId w:val="26"/>
  </w:num>
  <w:num w:numId="8">
    <w:abstractNumId w:val="3"/>
  </w:num>
  <w:num w:numId="9">
    <w:abstractNumId w:val="1"/>
  </w:num>
  <w:num w:numId="10">
    <w:abstractNumId w:val="17"/>
  </w:num>
  <w:num w:numId="11">
    <w:abstractNumId w:val="25"/>
  </w:num>
  <w:num w:numId="12">
    <w:abstractNumId w:val="29"/>
  </w:num>
  <w:num w:numId="13">
    <w:abstractNumId w:val="0"/>
  </w:num>
  <w:num w:numId="14">
    <w:abstractNumId w:val="27"/>
  </w:num>
  <w:num w:numId="15">
    <w:abstractNumId w:val="2"/>
  </w:num>
  <w:num w:numId="16">
    <w:abstractNumId w:val="33"/>
  </w:num>
  <w:num w:numId="17">
    <w:abstractNumId w:val="24"/>
  </w:num>
  <w:num w:numId="18">
    <w:abstractNumId w:val="5"/>
  </w:num>
  <w:num w:numId="19">
    <w:abstractNumId w:val="31"/>
  </w:num>
  <w:num w:numId="20">
    <w:abstractNumId w:val="11"/>
  </w:num>
  <w:num w:numId="21">
    <w:abstractNumId w:val="15"/>
  </w:num>
  <w:num w:numId="22">
    <w:abstractNumId w:val="19"/>
  </w:num>
  <w:num w:numId="23">
    <w:abstractNumId w:val="23"/>
  </w:num>
  <w:num w:numId="24">
    <w:abstractNumId w:val="18"/>
  </w:num>
  <w:num w:numId="25">
    <w:abstractNumId w:val="4"/>
  </w:num>
  <w:num w:numId="26">
    <w:abstractNumId w:val="16"/>
  </w:num>
  <w:num w:numId="27">
    <w:abstractNumId w:val="22"/>
  </w:num>
  <w:num w:numId="28">
    <w:abstractNumId w:val="8"/>
  </w:num>
  <w:num w:numId="29">
    <w:abstractNumId w:val="10"/>
  </w:num>
  <w:num w:numId="30">
    <w:abstractNumId w:val="12"/>
  </w:num>
  <w:num w:numId="31">
    <w:abstractNumId w:val="13"/>
  </w:num>
  <w:num w:numId="32">
    <w:abstractNumId w:val="28"/>
  </w:num>
  <w:num w:numId="33">
    <w:abstractNumId w:val="30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B6"/>
    <w:rsid w:val="00000493"/>
    <w:rsid w:val="000004A6"/>
    <w:rsid w:val="000316AC"/>
    <w:rsid w:val="0003282E"/>
    <w:rsid w:val="0004273D"/>
    <w:rsid w:val="0006138C"/>
    <w:rsid w:val="00065983"/>
    <w:rsid w:val="0007738B"/>
    <w:rsid w:val="00081E14"/>
    <w:rsid w:val="0008228C"/>
    <w:rsid w:val="00084D37"/>
    <w:rsid w:val="00085154"/>
    <w:rsid w:val="00090862"/>
    <w:rsid w:val="00091196"/>
    <w:rsid w:val="000943BE"/>
    <w:rsid w:val="000A06D5"/>
    <w:rsid w:val="000A2173"/>
    <w:rsid w:val="000A4168"/>
    <w:rsid w:val="000A69C5"/>
    <w:rsid w:val="000B41A2"/>
    <w:rsid w:val="000B6622"/>
    <w:rsid w:val="000C3E07"/>
    <w:rsid w:val="000C4696"/>
    <w:rsid w:val="000D6D72"/>
    <w:rsid w:val="000E029E"/>
    <w:rsid w:val="000E603F"/>
    <w:rsid w:val="00110399"/>
    <w:rsid w:val="00111D40"/>
    <w:rsid w:val="001122F1"/>
    <w:rsid w:val="00137DE0"/>
    <w:rsid w:val="00146304"/>
    <w:rsid w:val="001477BA"/>
    <w:rsid w:val="0015735E"/>
    <w:rsid w:val="001605A7"/>
    <w:rsid w:val="00170D3E"/>
    <w:rsid w:val="001714D3"/>
    <w:rsid w:val="00177EAF"/>
    <w:rsid w:val="0018464F"/>
    <w:rsid w:val="00185083"/>
    <w:rsid w:val="001952BA"/>
    <w:rsid w:val="001A10BA"/>
    <w:rsid w:val="001A7CF0"/>
    <w:rsid w:val="001B290B"/>
    <w:rsid w:val="001B3807"/>
    <w:rsid w:val="001C4D68"/>
    <w:rsid w:val="001C5E08"/>
    <w:rsid w:val="001C75DD"/>
    <w:rsid w:val="001C7BE1"/>
    <w:rsid w:val="001D2743"/>
    <w:rsid w:val="001D7398"/>
    <w:rsid w:val="001D798F"/>
    <w:rsid w:val="001E6EAE"/>
    <w:rsid w:val="001F505F"/>
    <w:rsid w:val="001F56FB"/>
    <w:rsid w:val="001F7517"/>
    <w:rsid w:val="00203739"/>
    <w:rsid w:val="0021255F"/>
    <w:rsid w:val="00217BD0"/>
    <w:rsid w:val="00224491"/>
    <w:rsid w:val="00231CE1"/>
    <w:rsid w:val="00252B8F"/>
    <w:rsid w:val="00265DCF"/>
    <w:rsid w:val="00265F40"/>
    <w:rsid w:val="00274E93"/>
    <w:rsid w:val="00296113"/>
    <w:rsid w:val="002A1C16"/>
    <w:rsid w:val="002A6E30"/>
    <w:rsid w:val="002B07DD"/>
    <w:rsid w:val="002B13A0"/>
    <w:rsid w:val="002C6A5D"/>
    <w:rsid w:val="002D1010"/>
    <w:rsid w:val="002D1DD7"/>
    <w:rsid w:val="002D412D"/>
    <w:rsid w:val="002D70A6"/>
    <w:rsid w:val="002E0CE6"/>
    <w:rsid w:val="002E2590"/>
    <w:rsid w:val="002E79F0"/>
    <w:rsid w:val="002F21B3"/>
    <w:rsid w:val="002F4A86"/>
    <w:rsid w:val="002F6C4B"/>
    <w:rsid w:val="002F71A0"/>
    <w:rsid w:val="00306E93"/>
    <w:rsid w:val="00321D1F"/>
    <w:rsid w:val="00323DA7"/>
    <w:rsid w:val="00327486"/>
    <w:rsid w:val="003336EA"/>
    <w:rsid w:val="003352DC"/>
    <w:rsid w:val="0034412B"/>
    <w:rsid w:val="00345B77"/>
    <w:rsid w:val="00347C5A"/>
    <w:rsid w:val="00352F27"/>
    <w:rsid w:val="00353781"/>
    <w:rsid w:val="00354992"/>
    <w:rsid w:val="003608E9"/>
    <w:rsid w:val="00377351"/>
    <w:rsid w:val="00385EDD"/>
    <w:rsid w:val="0038720D"/>
    <w:rsid w:val="003922D9"/>
    <w:rsid w:val="00395697"/>
    <w:rsid w:val="003A0180"/>
    <w:rsid w:val="003A3325"/>
    <w:rsid w:val="003A4546"/>
    <w:rsid w:val="003A4736"/>
    <w:rsid w:val="003B6E56"/>
    <w:rsid w:val="003C3765"/>
    <w:rsid w:val="003C4E3C"/>
    <w:rsid w:val="003C606D"/>
    <w:rsid w:val="003C6280"/>
    <w:rsid w:val="003E363A"/>
    <w:rsid w:val="003E51AE"/>
    <w:rsid w:val="003F35C9"/>
    <w:rsid w:val="003F4E77"/>
    <w:rsid w:val="004006A5"/>
    <w:rsid w:val="00401AB2"/>
    <w:rsid w:val="004044D1"/>
    <w:rsid w:val="004169A7"/>
    <w:rsid w:val="00426CB4"/>
    <w:rsid w:val="004529CB"/>
    <w:rsid w:val="00453EEA"/>
    <w:rsid w:val="004550A6"/>
    <w:rsid w:val="00456365"/>
    <w:rsid w:val="004655AF"/>
    <w:rsid w:val="00466197"/>
    <w:rsid w:val="00485D27"/>
    <w:rsid w:val="004A0E9B"/>
    <w:rsid w:val="004A0EB3"/>
    <w:rsid w:val="004A26B1"/>
    <w:rsid w:val="004A2E6F"/>
    <w:rsid w:val="004A4B65"/>
    <w:rsid w:val="004B2EB7"/>
    <w:rsid w:val="004C36A5"/>
    <w:rsid w:val="004D2442"/>
    <w:rsid w:val="004D5119"/>
    <w:rsid w:val="004E38B6"/>
    <w:rsid w:val="004E7E3B"/>
    <w:rsid w:val="004F0777"/>
    <w:rsid w:val="0050246F"/>
    <w:rsid w:val="0050263E"/>
    <w:rsid w:val="005032B1"/>
    <w:rsid w:val="005109C6"/>
    <w:rsid w:val="00513F80"/>
    <w:rsid w:val="0051520C"/>
    <w:rsid w:val="00517524"/>
    <w:rsid w:val="00520C5C"/>
    <w:rsid w:val="00522128"/>
    <w:rsid w:val="0052723D"/>
    <w:rsid w:val="00530786"/>
    <w:rsid w:val="0053773B"/>
    <w:rsid w:val="0054355A"/>
    <w:rsid w:val="00544D65"/>
    <w:rsid w:val="005957F4"/>
    <w:rsid w:val="005B6B13"/>
    <w:rsid w:val="005B6FCF"/>
    <w:rsid w:val="005C023D"/>
    <w:rsid w:val="005D02A7"/>
    <w:rsid w:val="005D579C"/>
    <w:rsid w:val="005E4B11"/>
    <w:rsid w:val="005E6F66"/>
    <w:rsid w:val="005F0A75"/>
    <w:rsid w:val="005F0ABA"/>
    <w:rsid w:val="005F0CD9"/>
    <w:rsid w:val="005F560F"/>
    <w:rsid w:val="005F5FAC"/>
    <w:rsid w:val="005F6F11"/>
    <w:rsid w:val="00602161"/>
    <w:rsid w:val="0060495B"/>
    <w:rsid w:val="00606F75"/>
    <w:rsid w:val="00620639"/>
    <w:rsid w:val="00620AA8"/>
    <w:rsid w:val="006262B6"/>
    <w:rsid w:val="00626CE1"/>
    <w:rsid w:val="00636875"/>
    <w:rsid w:val="00636DD1"/>
    <w:rsid w:val="00640C37"/>
    <w:rsid w:val="00644E22"/>
    <w:rsid w:val="00647059"/>
    <w:rsid w:val="00647F7D"/>
    <w:rsid w:val="00660234"/>
    <w:rsid w:val="00671831"/>
    <w:rsid w:val="0067776E"/>
    <w:rsid w:val="006858F2"/>
    <w:rsid w:val="00690D3C"/>
    <w:rsid w:val="00691D87"/>
    <w:rsid w:val="006944DD"/>
    <w:rsid w:val="00696F51"/>
    <w:rsid w:val="006A68B6"/>
    <w:rsid w:val="006C619B"/>
    <w:rsid w:val="006D6E6E"/>
    <w:rsid w:val="006D7A22"/>
    <w:rsid w:val="006E36A7"/>
    <w:rsid w:val="00700A76"/>
    <w:rsid w:val="00700BD9"/>
    <w:rsid w:val="007027D3"/>
    <w:rsid w:val="007118BA"/>
    <w:rsid w:val="00720A3B"/>
    <w:rsid w:val="00723FB2"/>
    <w:rsid w:val="007240BA"/>
    <w:rsid w:val="007315B5"/>
    <w:rsid w:val="00752399"/>
    <w:rsid w:val="007576F8"/>
    <w:rsid w:val="007605FB"/>
    <w:rsid w:val="00760D81"/>
    <w:rsid w:val="0076169E"/>
    <w:rsid w:val="00762FEB"/>
    <w:rsid w:val="0077515F"/>
    <w:rsid w:val="00777C79"/>
    <w:rsid w:val="00781A81"/>
    <w:rsid w:val="00781A9B"/>
    <w:rsid w:val="00785DF7"/>
    <w:rsid w:val="00795949"/>
    <w:rsid w:val="00795C4F"/>
    <w:rsid w:val="00797D23"/>
    <w:rsid w:val="007A04C0"/>
    <w:rsid w:val="007A4080"/>
    <w:rsid w:val="007B4404"/>
    <w:rsid w:val="007B5E75"/>
    <w:rsid w:val="007C08B4"/>
    <w:rsid w:val="007C4230"/>
    <w:rsid w:val="007D1E4D"/>
    <w:rsid w:val="007D24A0"/>
    <w:rsid w:val="007D351E"/>
    <w:rsid w:val="007E53B6"/>
    <w:rsid w:val="007F088B"/>
    <w:rsid w:val="007F5554"/>
    <w:rsid w:val="007F5D88"/>
    <w:rsid w:val="007F5F29"/>
    <w:rsid w:val="008024A9"/>
    <w:rsid w:val="00804AF4"/>
    <w:rsid w:val="008062B4"/>
    <w:rsid w:val="0081248B"/>
    <w:rsid w:val="008314D6"/>
    <w:rsid w:val="008426E7"/>
    <w:rsid w:val="00842A53"/>
    <w:rsid w:val="00854C9A"/>
    <w:rsid w:val="008818AD"/>
    <w:rsid w:val="00890661"/>
    <w:rsid w:val="008A61A7"/>
    <w:rsid w:val="008B77AF"/>
    <w:rsid w:val="008C24A6"/>
    <w:rsid w:val="008C3220"/>
    <w:rsid w:val="008C7CC2"/>
    <w:rsid w:val="008D7620"/>
    <w:rsid w:val="008E1076"/>
    <w:rsid w:val="008E1BAD"/>
    <w:rsid w:val="008E35B4"/>
    <w:rsid w:val="008F296A"/>
    <w:rsid w:val="00902308"/>
    <w:rsid w:val="009038AF"/>
    <w:rsid w:val="00924193"/>
    <w:rsid w:val="00926938"/>
    <w:rsid w:val="00927CEB"/>
    <w:rsid w:val="00931441"/>
    <w:rsid w:val="0094352C"/>
    <w:rsid w:val="009459C1"/>
    <w:rsid w:val="00946DE8"/>
    <w:rsid w:val="00946E4C"/>
    <w:rsid w:val="00951092"/>
    <w:rsid w:val="00951D26"/>
    <w:rsid w:val="0095528F"/>
    <w:rsid w:val="00983F1F"/>
    <w:rsid w:val="00985FD7"/>
    <w:rsid w:val="009A1755"/>
    <w:rsid w:val="009A2082"/>
    <w:rsid w:val="009B3922"/>
    <w:rsid w:val="009B4330"/>
    <w:rsid w:val="009B5F41"/>
    <w:rsid w:val="009C0F37"/>
    <w:rsid w:val="009C359F"/>
    <w:rsid w:val="009C3A6C"/>
    <w:rsid w:val="009E3863"/>
    <w:rsid w:val="009F2D4C"/>
    <w:rsid w:val="009F4288"/>
    <w:rsid w:val="009F42A2"/>
    <w:rsid w:val="00A0593D"/>
    <w:rsid w:val="00A15280"/>
    <w:rsid w:val="00A15715"/>
    <w:rsid w:val="00A212B4"/>
    <w:rsid w:val="00A26012"/>
    <w:rsid w:val="00A37D57"/>
    <w:rsid w:val="00A412BD"/>
    <w:rsid w:val="00A446B9"/>
    <w:rsid w:val="00A53BEF"/>
    <w:rsid w:val="00A53E73"/>
    <w:rsid w:val="00A567ED"/>
    <w:rsid w:val="00A63B47"/>
    <w:rsid w:val="00A71410"/>
    <w:rsid w:val="00A74166"/>
    <w:rsid w:val="00A847AD"/>
    <w:rsid w:val="00AA2DAD"/>
    <w:rsid w:val="00AA3AE0"/>
    <w:rsid w:val="00AA4008"/>
    <w:rsid w:val="00AB145F"/>
    <w:rsid w:val="00AB2B2B"/>
    <w:rsid w:val="00AC14C9"/>
    <w:rsid w:val="00AD1E36"/>
    <w:rsid w:val="00AD5ACD"/>
    <w:rsid w:val="00AE3AF2"/>
    <w:rsid w:val="00AF0204"/>
    <w:rsid w:val="00AF5373"/>
    <w:rsid w:val="00AF59E5"/>
    <w:rsid w:val="00B07D47"/>
    <w:rsid w:val="00B1107C"/>
    <w:rsid w:val="00B13904"/>
    <w:rsid w:val="00B22B04"/>
    <w:rsid w:val="00B27F1E"/>
    <w:rsid w:val="00B4174F"/>
    <w:rsid w:val="00B60BB4"/>
    <w:rsid w:val="00B7251A"/>
    <w:rsid w:val="00B74ACB"/>
    <w:rsid w:val="00B767B5"/>
    <w:rsid w:val="00B773DB"/>
    <w:rsid w:val="00B831D1"/>
    <w:rsid w:val="00B8364C"/>
    <w:rsid w:val="00B9392D"/>
    <w:rsid w:val="00B9539E"/>
    <w:rsid w:val="00B965B8"/>
    <w:rsid w:val="00B976AC"/>
    <w:rsid w:val="00BA4799"/>
    <w:rsid w:val="00BA77F6"/>
    <w:rsid w:val="00BD5E46"/>
    <w:rsid w:val="00BE503C"/>
    <w:rsid w:val="00BF5E3C"/>
    <w:rsid w:val="00C01864"/>
    <w:rsid w:val="00C06710"/>
    <w:rsid w:val="00C272FA"/>
    <w:rsid w:val="00C31DED"/>
    <w:rsid w:val="00C332A7"/>
    <w:rsid w:val="00C34975"/>
    <w:rsid w:val="00C41A5A"/>
    <w:rsid w:val="00C5694E"/>
    <w:rsid w:val="00C729D9"/>
    <w:rsid w:val="00C73B33"/>
    <w:rsid w:val="00C85D4C"/>
    <w:rsid w:val="00C955FA"/>
    <w:rsid w:val="00C97C69"/>
    <w:rsid w:val="00CB2B5E"/>
    <w:rsid w:val="00CB6A75"/>
    <w:rsid w:val="00CC14DC"/>
    <w:rsid w:val="00CC229A"/>
    <w:rsid w:val="00CC2F47"/>
    <w:rsid w:val="00CC7B32"/>
    <w:rsid w:val="00CD6FCC"/>
    <w:rsid w:val="00CE00C1"/>
    <w:rsid w:val="00CE06FA"/>
    <w:rsid w:val="00CE1EE6"/>
    <w:rsid w:val="00CE5EF0"/>
    <w:rsid w:val="00CF7793"/>
    <w:rsid w:val="00D0189E"/>
    <w:rsid w:val="00D02BBA"/>
    <w:rsid w:val="00D133B7"/>
    <w:rsid w:val="00D214E2"/>
    <w:rsid w:val="00D33F64"/>
    <w:rsid w:val="00D3511E"/>
    <w:rsid w:val="00D52985"/>
    <w:rsid w:val="00D561FA"/>
    <w:rsid w:val="00D61AD2"/>
    <w:rsid w:val="00D64944"/>
    <w:rsid w:val="00D66BAC"/>
    <w:rsid w:val="00D70733"/>
    <w:rsid w:val="00D76484"/>
    <w:rsid w:val="00D818A5"/>
    <w:rsid w:val="00D81CED"/>
    <w:rsid w:val="00D83591"/>
    <w:rsid w:val="00D903E4"/>
    <w:rsid w:val="00D90F7C"/>
    <w:rsid w:val="00D9168A"/>
    <w:rsid w:val="00D93B57"/>
    <w:rsid w:val="00D97340"/>
    <w:rsid w:val="00DA0D1A"/>
    <w:rsid w:val="00DA1D04"/>
    <w:rsid w:val="00DA23FD"/>
    <w:rsid w:val="00DB4BE7"/>
    <w:rsid w:val="00DB72BE"/>
    <w:rsid w:val="00DC422B"/>
    <w:rsid w:val="00DC6D38"/>
    <w:rsid w:val="00DD6BB0"/>
    <w:rsid w:val="00DE42E4"/>
    <w:rsid w:val="00E12806"/>
    <w:rsid w:val="00E349B4"/>
    <w:rsid w:val="00E4294A"/>
    <w:rsid w:val="00E5171E"/>
    <w:rsid w:val="00E57853"/>
    <w:rsid w:val="00E604E9"/>
    <w:rsid w:val="00E62C42"/>
    <w:rsid w:val="00E70266"/>
    <w:rsid w:val="00E752E0"/>
    <w:rsid w:val="00E7537B"/>
    <w:rsid w:val="00E8086C"/>
    <w:rsid w:val="00E81DA0"/>
    <w:rsid w:val="00E84215"/>
    <w:rsid w:val="00E85CD2"/>
    <w:rsid w:val="00E965D9"/>
    <w:rsid w:val="00EA340E"/>
    <w:rsid w:val="00EA3FAB"/>
    <w:rsid w:val="00EB0821"/>
    <w:rsid w:val="00EB4BF9"/>
    <w:rsid w:val="00EB56A5"/>
    <w:rsid w:val="00EB6D2D"/>
    <w:rsid w:val="00EC09CC"/>
    <w:rsid w:val="00ED14F5"/>
    <w:rsid w:val="00EE01DE"/>
    <w:rsid w:val="00F030FF"/>
    <w:rsid w:val="00F03F76"/>
    <w:rsid w:val="00F04D73"/>
    <w:rsid w:val="00F17906"/>
    <w:rsid w:val="00F17E54"/>
    <w:rsid w:val="00F24205"/>
    <w:rsid w:val="00F25148"/>
    <w:rsid w:val="00F26CBB"/>
    <w:rsid w:val="00F32F45"/>
    <w:rsid w:val="00F33286"/>
    <w:rsid w:val="00F36B73"/>
    <w:rsid w:val="00F37838"/>
    <w:rsid w:val="00F43103"/>
    <w:rsid w:val="00F43782"/>
    <w:rsid w:val="00F46C10"/>
    <w:rsid w:val="00F64628"/>
    <w:rsid w:val="00F83D7C"/>
    <w:rsid w:val="00F848D1"/>
    <w:rsid w:val="00F91C4C"/>
    <w:rsid w:val="00F941A5"/>
    <w:rsid w:val="00F96AB9"/>
    <w:rsid w:val="00FA004B"/>
    <w:rsid w:val="00FA13D0"/>
    <w:rsid w:val="00FC4D66"/>
    <w:rsid w:val="00FD1806"/>
    <w:rsid w:val="00FD5D7F"/>
    <w:rsid w:val="00FD6DE8"/>
    <w:rsid w:val="00FD7A94"/>
    <w:rsid w:val="00FE48C1"/>
    <w:rsid w:val="00FF126C"/>
    <w:rsid w:val="00FF2439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33E3"/>
  <w15:chartTrackingRefBased/>
  <w15:docId w15:val="{6F007239-039F-4089-B7A7-E21A5C3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0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5A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0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WxHSQ16ltkad97AziOz8YOxnYIPXvMlBuCuyfrq4XsdUNEpBUTY3NU4wNEpGQjM1NkdIVkZXNTZNWSQlQCN0PW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Westcough, Steven</dc:creator>
  <cp:keywords/>
  <dc:description/>
  <cp:lastModifiedBy>Westcough, Steven</cp:lastModifiedBy>
  <cp:revision>4</cp:revision>
  <cp:lastPrinted>2018-11-12T14:02:00Z</cp:lastPrinted>
  <dcterms:created xsi:type="dcterms:W3CDTF">2022-03-18T10:42:00Z</dcterms:created>
  <dcterms:modified xsi:type="dcterms:W3CDTF">2022-03-22T12:04:00Z</dcterms:modified>
</cp:coreProperties>
</file>